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b/>
          <w:bCs/>
          <w:iCs/>
          <w:sz w:val="28"/>
          <w:szCs w:val="28"/>
          <w:lang w:eastAsia="en-US"/>
        </w:rPr>
      </w:pPr>
    </w:p>
    <w:p w14:paraId="6A083DAB" w14:textId="77777777" w:rsidR="00D00B7A" w:rsidRPr="00057162" w:rsidRDefault="00D00B7A"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00B7A">
        <w:rPr>
          <w:rFonts w:eastAsia="Calibri"/>
          <w:b/>
          <w:i/>
          <w:iCs/>
          <w:color w:val="000000"/>
          <w:sz w:val="28"/>
          <w:szCs w:val="28"/>
          <w:u w:val="single"/>
          <w:lang w:eastAsia="en-US"/>
        </w:rPr>
        <w:t>Regulaminu udzielania zamówień w Polskiej Grupie Górniczej S.A</w:t>
      </w:r>
      <w:r w:rsidRPr="00D00B7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BFED04B"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D00B7A">
        <w:rPr>
          <w:rFonts w:eastAsia="Calibri"/>
          <w:b/>
          <w:color w:val="000000"/>
          <w:sz w:val="28"/>
          <w:szCs w:val="28"/>
          <w:lang w:eastAsia="en-US"/>
        </w:rPr>
        <w:t>.</w:t>
      </w:r>
      <w:r w:rsidRPr="00F76785">
        <w:rPr>
          <w:rFonts w:eastAsia="Calibri"/>
          <w:b/>
          <w:color w:val="000000"/>
          <w:sz w:val="28"/>
          <w:szCs w:val="28"/>
          <w:lang w:eastAsia="en-US"/>
        </w:rPr>
        <w:t xml:space="preserve">:  </w:t>
      </w:r>
      <w:r w:rsidR="00D00B7A" w:rsidRPr="00D00B7A">
        <w:rPr>
          <w:rFonts w:eastAsia="Calibri"/>
          <w:b/>
          <w:color w:val="002060"/>
          <w:sz w:val="28"/>
          <w:szCs w:val="28"/>
          <w:lang w:eastAsia="en-US"/>
        </w:rPr>
        <w:t>Świadczenie usług regeneracji taśm przenośnikowych dla Oddziałów Polskiej Grupy Górniczej S.A.</w:t>
      </w:r>
    </w:p>
    <w:p w14:paraId="3DE14426" w14:textId="378E937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D00B7A" w:rsidRPr="00D00B7A">
        <w:rPr>
          <w:rFonts w:eastAsia="Calibri"/>
          <w:b/>
          <w:color w:val="002060"/>
          <w:sz w:val="28"/>
          <w:szCs w:val="28"/>
          <w:lang w:eastAsia="en-US"/>
        </w:rPr>
        <w:t>432500215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4830A993" w14:textId="61A24775" w:rsidR="00F625E4" w:rsidRPr="00DD199C" w:rsidRDefault="00F625E4" w:rsidP="00D00B7A">
      <w:pPr>
        <w:spacing w:before="120" w:line="312" w:lineRule="auto"/>
        <w:jc w:val="center"/>
        <w:rPr>
          <w:rFonts w:eastAsia="Calibri"/>
          <w:color w:val="0070C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3DCE1583"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2D7992">
              <w:rPr>
                <w:noProof/>
                <w:webHidden/>
              </w:rPr>
              <w:t>3</w:t>
            </w:r>
            <w:r w:rsidR="00BE4332">
              <w:rPr>
                <w:noProof/>
                <w:webHidden/>
              </w:rPr>
              <w:fldChar w:fldCharType="end"/>
            </w:r>
          </w:hyperlink>
        </w:p>
        <w:p w14:paraId="28E0639C" w14:textId="129B403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2D7992">
              <w:rPr>
                <w:noProof/>
                <w:webHidden/>
              </w:rPr>
              <w:t>3</w:t>
            </w:r>
            <w:r>
              <w:rPr>
                <w:noProof/>
                <w:webHidden/>
              </w:rPr>
              <w:fldChar w:fldCharType="end"/>
            </w:r>
          </w:hyperlink>
        </w:p>
        <w:p w14:paraId="435A1723" w14:textId="6B67CC6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2D7992">
              <w:rPr>
                <w:noProof/>
                <w:webHidden/>
              </w:rPr>
              <w:t>3</w:t>
            </w:r>
            <w:r>
              <w:rPr>
                <w:noProof/>
                <w:webHidden/>
              </w:rPr>
              <w:fldChar w:fldCharType="end"/>
            </w:r>
          </w:hyperlink>
        </w:p>
        <w:p w14:paraId="72366DC8" w14:textId="7A6FAD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2D7992">
              <w:rPr>
                <w:noProof/>
                <w:webHidden/>
              </w:rPr>
              <w:t>4</w:t>
            </w:r>
            <w:r>
              <w:rPr>
                <w:noProof/>
                <w:webHidden/>
              </w:rPr>
              <w:fldChar w:fldCharType="end"/>
            </w:r>
          </w:hyperlink>
        </w:p>
        <w:p w14:paraId="2D1E8A38" w14:textId="70AA30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2D7992">
              <w:rPr>
                <w:noProof/>
                <w:webHidden/>
              </w:rPr>
              <w:t>4</w:t>
            </w:r>
            <w:r>
              <w:rPr>
                <w:noProof/>
                <w:webHidden/>
              </w:rPr>
              <w:fldChar w:fldCharType="end"/>
            </w:r>
          </w:hyperlink>
        </w:p>
        <w:p w14:paraId="07A943DD" w14:textId="711D041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2D7992">
              <w:rPr>
                <w:noProof/>
                <w:webHidden/>
              </w:rPr>
              <w:t>6</w:t>
            </w:r>
            <w:r>
              <w:rPr>
                <w:noProof/>
                <w:webHidden/>
              </w:rPr>
              <w:fldChar w:fldCharType="end"/>
            </w:r>
          </w:hyperlink>
        </w:p>
        <w:p w14:paraId="039D2DA3" w14:textId="7288261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2D7992">
              <w:rPr>
                <w:noProof/>
                <w:webHidden/>
              </w:rPr>
              <w:t>6</w:t>
            </w:r>
            <w:r>
              <w:rPr>
                <w:noProof/>
                <w:webHidden/>
              </w:rPr>
              <w:fldChar w:fldCharType="end"/>
            </w:r>
          </w:hyperlink>
        </w:p>
        <w:p w14:paraId="3FEC6A1B" w14:textId="5AAE91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2D7992">
              <w:rPr>
                <w:noProof/>
                <w:webHidden/>
              </w:rPr>
              <w:t>7</w:t>
            </w:r>
            <w:r>
              <w:rPr>
                <w:noProof/>
                <w:webHidden/>
              </w:rPr>
              <w:fldChar w:fldCharType="end"/>
            </w:r>
          </w:hyperlink>
        </w:p>
        <w:p w14:paraId="6BAF67DF" w14:textId="4A76C4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2D7992">
              <w:rPr>
                <w:noProof/>
                <w:webHidden/>
              </w:rPr>
              <w:t>10</w:t>
            </w:r>
            <w:r>
              <w:rPr>
                <w:noProof/>
                <w:webHidden/>
              </w:rPr>
              <w:fldChar w:fldCharType="end"/>
            </w:r>
          </w:hyperlink>
        </w:p>
        <w:p w14:paraId="4330BC97" w14:textId="6D8154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2D7992">
              <w:rPr>
                <w:noProof/>
                <w:webHidden/>
              </w:rPr>
              <w:t>10</w:t>
            </w:r>
            <w:r>
              <w:rPr>
                <w:noProof/>
                <w:webHidden/>
              </w:rPr>
              <w:fldChar w:fldCharType="end"/>
            </w:r>
          </w:hyperlink>
        </w:p>
        <w:p w14:paraId="3FBFB9F5" w14:textId="3EF8687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2D7992">
              <w:rPr>
                <w:noProof/>
                <w:webHidden/>
              </w:rPr>
              <w:t>10</w:t>
            </w:r>
            <w:r>
              <w:rPr>
                <w:noProof/>
                <w:webHidden/>
              </w:rPr>
              <w:fldChar w:fldCharType="end"/>
            </w:r>
          </w:hyperlink>
        </w:p>
        <w:p w14:paraId="394DC252" w14:textId="1F5D89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2D7992">
              <w:rPr>
                <w:noProof/>
                <w:webHidden/>
              </w:rPr>
              <w:t>11</w:t>
            </w:r>
            <w:r>
              <w:rPr>
                <w:noProof/>
                <w:webHidden/>
              </w:rPr>
              <w:fldChar w:fldCharType="end"/>
            </w:r>
          </w:hyperlink>
        </w:p>
        <w:p w14:paraId="7724A737" w14:textId="06E134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2D7992">
              <w:rPr>
                <w:noProof/>
                <w:webHidden/>
              </w:rPr>
              <w:t>12</w:t>
            </w:r>
            <w:r>
              <w:rPr>
                <w:noProof/>
                <w:webHidden/>
              </w:rPr>
              <w:fldChar w:fldCharType="end"/>
            </w:r>
          </w:hyperlink>
        </w:p>
        <w:p w14:paraId="542FEA9B" w14:textId="4DB0895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2D7992">
              <w:rPr>
                <w:noProof/>
                <w:webHidden/>
              </w:rPr>
              <w:t>13</w:t>
            </w:r>
            <w:r>
              <w:rPr>
                <w:noProof/>
                <w:webHidden/>
              </w:rPr>
              <w:fldChar w:fldCharType="end"/>
            </w:r>
          </w:hyperlink>
        </w:p>
        <w:p w14:paraId="4D481F70" w14:textId="78488F5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2D7992">
              <w:rPr>
                <w:noProof/>
                <w:webHidden/>
              </w:rPr>
              <w:t>13</w:t>
            </w:r>
            <w:r>
              <w:rPr>
                <w:noProof/>
                <w:webHidden/>
              </w:rPr>
              <w:fldChar w:fldCharType="end"/>
            </w:r>
          </w:hyperlink>
        </w:p>
        <w:p w14:paraId="62EAF170" w14:textId="340A1F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2D7992">
              <w:rPr>
                <w:noProof/>
                <w:webHidden/>
              </w:rPr>
              <w:t>13</w:t>
            </w:r>
            <w:r>
              <w:rPr>
                <w:noProof/>
                <w:webHidden/>
              </w:rPr>
              <w:fldChar w:fldCharType="end"/>
            </w:r>
          </w:hyperlink>
        </w:p>
        <w:p w14:paraId="6A3D4926" w14:textId="4C960DF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2D7992">
              <w:rPr>
                <w:noProof/>
                <w:webHidden/>
              </w:rPr>
              <w:t>14</w:t>
            </w:r>
            <w:r>
              <w:rPr>
                <w:noProof/>
                <w:webHidden/>
              </w:rPr>
              <w:fldChar w:fldCharType="end"/>
            </w:r>
          </w:hyperlink>
        </w:p>
        <w:p w14:paraId="4C2C337C" w14:textId="6E8B539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2D7992">
              <w:rPr>
                <w:noProof/>
                <w:webHidden/>
              </w:rPr>
              <w:t>17</w:t>
            </w:r>
            <w:r>
              <w:rPr>
                <w:noProof/>
                <w:webHidden/>
              </w:rPr>
              <w:fldChar w:fldCharType="end"/>
            </w:r>
          </w:hyperlink>
        </w:p>
        <w:p w14:paraId="56BFFF7A" w14:textId="66161B0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2D7992">
              <w:rPr>
                <w:noProof/>
                <w:webHidden/>
              </w:rPr>
              <w:t>17</w:t>
            </w:r>
            <w:r>
              <w:rPr>
                <w:noProof/>
                <w:webHidden/>
              </w:rPr>
              <w:fldChar w:fldCharType="end"/>
            </w:r>
          </w:hyperlink>
        </w:p>
        <w:p w14:paraId="1EB8C696" w14:textId="254469D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2D7992">
              <w:rPr>
                <w:noProof/>
                <w:webHidden/>
              </w:rPr>
              <w:t>17</w:t>
            </w:r>
            <w:r>
              <w:rPr>
                <w:noProof/>
                <w:webHidden/>
              </w:rPr>
              <w:fldChar w:fldCharType="end"/>
            </w:r>
          </w:hyperlink>
        </w:p>
        <w:p w14:paraId="31A7251C" w14:textId="210A60F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2D7992">
              <w:rPr>
                <w:noProof/>
                <w:webHidden/>
              </w:rPr>
              <w:t>17</w:t>
            </w:r>
            <w:r>
              <w:rPr>
                <w:noProof/>
                <w:webHidden/>
              </w:rPr>
              <w:fldChar w:fldCharType="end"/>
            </w:r>
          </w:hyperlink>
        </w:p>
        <w:p w14:paraId="74477AFC" w14:textId="03F23D2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2D7992">
              <w:rPr>
                <w:noProof/>
                <w:webHidden/>
              </w:rPr>
              <w:t>17</w:t>
            </w:r>
            <w:r>
              <w:rPr>
                <w:noProof/>
                <w:webHidden/>
              </w:rPr>
              <w:fldChar w:fldCharType="end"/>
            </w:r>
          </w:hyperlink>
        </w:p>
        <w:p w14:paraId="75461140" w14:textId="1B89D9A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2D7992">
              <w:rPr>
                <w:noProof/>
                <w:webHidden/>
              </w:rPr>
              <w:t>18</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C113C">
      <w:pPr>
        <w:spacing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3C113C">
      <w:pPr>
        <w:spacing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3C113C">
      <w:pPr>
        <w:spacing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113C">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113C">
      <w:pPr>
        <w:spacing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C113C">
      <w:pPr>
        <w:spacing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C113C">
      <w:pPr>
        <w:spacing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834EAED" w14:textId="77777777" w:rsidR="003C113C" w:rsidRPr="00D65786" w:rsidRDefault="003C113C" w:rsidP="003C113C">
      <w:pPr>
        <w:spacing w:before="240"/>
        <w:jc w:val="both"/>
        <w:rPr>
          <w:b/>
          <w:iCs/>
          <w:sz w:val="24"/>
          <w:szCs w:val="24"/>
        </w:rPr>
      </w:pPr>
      <w:r w:rsidRPr="00D65786">
        <w:rPr>
          <w:b/>
          <w:iCs/>
          <w:sz w:val="24"/>
          <w:szCs w:val="24"/>
        </w:rPr>
        <w:t>Oddział  KWK Piast-Ziemowit</w:t>
      </w:r>
    </w:p>
    <w:p w14:paraId="612548A2" w14:textId="77777777" w:rsidR="003C113C" w:rsidRDefault="003C113C" w:rsidP="003C113C">
      <w:pPr>
        <w:jc w:val="both"/>
        <w:rPr>
          <w:b/>
          <w:iCs/>
          <w:sz w:val="24"/>
          <w:szCs w:val="24"/>
        </w:rPr>
      </w:pPr>
      <w:r w:rsidRPr="00D65786">
        <w:rPr>
          <w:b/>
          <w:iCs/>
          <w:sz w:val="24"/>
          <w:szCs w:val="24"/>
        </w:rPr>
        <w:t>43-155 Bieruń, ul. Granitowa 16</w:t>
      </w:r>
    </w:p>
    <w:p w14:paraId="5E74B554" w14:textId="7680795A" w:rsidR="003C113C" w:rsidRPr="003C113C" w:rsidRDefault="003C113C" w:rsidP="003C113C">
      <w:pPr>
        <w:spacing w:line="312" w:lineRule="auto"/>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3C113C">
      <w:pPr>
        <w:pStyle w:val="Akapitzlist"/>
        <w:numPr>
          <w:ilvl w:val="0"/>
          <w:numId w:val="6"/>
        </w:numPr>
        <w:spacing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3C113C">
      <w:pPr>
        <w:pStyle w:val="Akapitzlist"/>
        <w:numPr>
          <w:ilvl w:val="0"/>
          <w:numId w:val="6"/>
        </w:numPr>
        <w:spacing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3C113C">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3C113C">
      <w:pPr>
        <w:pStyle w:val="Akapitzlist"/>
        <w:numPr>
          <w:ilvl w:val="0"/>
          <w:numId w:val="6"/>
        </w:numPr>
        <w:spacing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3C113C">
      <w:pPr>
        <w:pStyle w:val="Akapitzlist"/>
        <w:numPr>
          <w:ilvl w:val="1"/>
          <w:numId w:val="6"/>
        </w:numPr>
        <w:spacing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3C113C">
      <w:pPr>
        <w:pStyle w:val="Akapitzlist"/>
        <w:numPr>
          <w:ilvl w:val="1"/>
          <w:numId w:val="6"/>
        </w:numPr>
        <w:spacing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295016D8" w:rsidR="00F13DFD" w:rsidRPr="00D00B7A" w:rsidRDefault="00F13DFD" w:rsidP="003C113C">
      <w:pPr>
        <w:pStyle w:val="Akapitzlist"/>
        <w:numPr>
          <w:ilvl w:val="0"/>
          <w:numId w:val="1"/>
        </w:numPr>
        <w:contextualSpacing w:val="0"/>
        <w:jc w:val="both"/>
        <w:rPr>
          <w:b/>
          <w:bCs/>
          <w:color w:val="002060"/>
        </w:rPr>
      </w:pPr>
      <w:r w:rsidRPr="00057162">
        <w:t xml:space="preserve">Przedmiotem zamówienia jest: </w:t>
      </w:r>
      <w:r w:rsidR="00D00B7A" w:rsidRPr="00D00B7A">
        <w:rPr>
          <w:b/>
          <w:bCs/>
          <w:color w:val="002060"/>
        </w:rPr>
        <w:t>Świadczenie usług regeneracji taśm przenośnikowych dla Oddziałów Polskiej Grupy Górniczej S.A.</w:t>
      </w:r>
    </w:p>
    <w:p w14:paraId="4D37EEC6" w14:textId="3AF28D12" w:rsidR="00F13DFD" w:rsidRPr="008616AB" w:rsidRDefault="00F13DFD" w:rsidP="003C113C">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D00B7A">
        <w:rPr>
          <w:b/>
          <w:bCs/>
          <w:iCs/>
          <w:color w:val="002060"/>
        </w:rPr>
        <w:t>Załączniku nr 1</w:t>
      </w:r>
      <w:r w:rsidR="00CA0422" w:rsidRPr="00D00B7A">
        <w:rPr>
          <w:b/>
          <w:bCs/>
          <w:color w:val="002060"/>
        </w:rPr>
        <w:t xml:space="preserve"> do S</w:t>
      </w:r>
      <w:r w:rsidRPr="00D00B7A">
        <w:rPr>
          <w:b/>
          <w:bCs/>
          <w:color w:val="002060"/>
        </w:rPr>
        <w:t>WZ</w:t>
      </w:r>
      <w:r w:rsidRPr="008616AB">
        <w:rPr>
          <w:b/>
          <w:bCs/>
        </w:rPr>
        <w:t>.</w:t>
      </w:r>
    </w:p>
    <w:p w14:paraId="744F00CD" w14:textId="6F79F725" w:rsidR="00182B15" w:rsidRPr="008616AB" w:rsidRDefault="00182B15" w:rsidP="003C113C">
      <w:pPr>
        <w:pStyle w:val="Akapitzlist"/>
        <w:numPr>
          <w:ilvl w:val="0"/>
          <w:numId w:val="1"/>
        </w:numPr>
        <w:contextualSpacing w:val="0"/>
        <w:jc w:val="both"/>
        <w:rPr>
          <w:bCs/>
        </w:rPr>
      </w:pPr>
      <w:r w:rsidRPr="008616AB">
        <w:t>Kody CPV:</w:t>
      </w:r>
      <w:r w:rsidR="00AB1033" w:rsidRPr="00AB1033">
        <w:t xml:space="preserve"> 50530000-9</w:t>
      </w:r>
    </w:p>
    <w:p w14:paraId="62FA2AAA" w14:textId="45D132E2" w:rsidR="00A02094" w:rsidRPr="008616AB" w:rsidRDefault="00A02094" w:rsidP="003C113C">
      <w:pPr>
        <w:pStyle w:val="Akapitzlist"/>
        <w:numPr>
          <w:ilvl w:val="0"/>
          <w:numId w:val="1"/>
        </w:numPr>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D00B7A">
        <w:rPr>
          <w:b/>
          <w:color w:val="002060"/>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3C113C">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3C113C">
      <w:pPr>
        <w:pStyle w:val="Akapitzlist"/>
        <w:numPr>
          <w:ilvl w:val="0"/>
          <w:numId w:val="2"/>
        </w:numPr>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3C113C">
      <w:pPr>
        <w:pStyle w:val="Akapitzlist"/>
        <w:numPr>
          <w:ilvl w:val="1"/>
          <w:numId w:val="2"/>
        </w:numPr>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pPr>
        <w:pStyle w:val="Akapitzlist"/>
        <w:widowControl w:val="0"/>
        <w:numPr>
          <w:ilvl w:val="7"/>
          <w:numId w:val="36"/>
        </w:numPr>
        <w:adjustRightInd w:val="0"/>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pPr>
        <w:pStyle w:val="Akapitzlist"/>
        <w:widowControl w:val="0"/>
        <w:numPr>
          <w:ilvl w:val="7"/>
          <w:numId w:val="36"/>
        </w:numPr>
        <w:adjustRightInd w:val="0"/>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pPr>
        <w:pStyle w:val="Akapitzlist"/>
        <w:widowControl w:val="0"/>
        <w:numPr>
          <w:ilvl w:val="7"/>
          <w:numId w:val="36"/>
        </w:numPr>
        <w:adjustRightInd w:val="0"/>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pPr>
        <w:pStyle w:val="Akapitzlist"/>
        <w:widowControl w:val="0"/>
        <w:numPr>
          <w:ilvl w:val="7"/>
          <w:numId w:val="36"/>
        </w:numPr>
        <w:adjustRightInd w:val="0"/>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pPr>
        <w:pStyle w:val="Akapitzlist"/>
        <w:widowControl w:val="0"/>
        <w:numPr>
          <w:ilvl w:val="0"/>
          <w:numId w:val="37"/>
        </w:numPr>
        <w:adjustRightInd w:val="0"/>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pPr>
        <w:pStyle w:val="Akapitzlist"/>
        <w:widowControl w:val="0"/>
        <w:numPr>
          <w:ilvl w:val="0"/>
          <w:numId w:val="37"/>
        </w:numPr>
        <w:adjustRightInd w:val="0"/>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pPr>
        <w:pStyle w:val="Akapitzlist"/>
        <w:widowControl w:val="0"/>
        <w:numPr>
          <w:ilvl w:val="0"/>
          <w:numId w:val="37"/>
        </w:numPr>
        <w:adjustRightInd w:val="0"/>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3C113C">
      <w:pPr>
        <w:pStyle w:val="Akapitzlist"/>
        <w:widowControl w:val="0"/>
        <w:adjustRightInd w:val="0"/>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pPr>
        <w:pStyle w:val="Akapitzlist"/>
        <w:widowControl w:val="0"/>
        <w:numPr>
          <w:ilvl w:val="7"/>
          <w:numId w:val="36"/>
        </w:numPr>
        <w:adjustRightInd w:val="0"/>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3C113C">
      <w:pPr>
        <w:pStyle w:val="Akapitzlist"/>
        <w:numPr>
          <w:ilvl w:val="1"/>
          <w:numId w:val="2"/>
        </w:numPr>
        <w:ind w:left="567" w:hanging="283"/>
        <w:contextualSpacing w:val="0"/>
        <w:jc w:val="both"/>
      </w:pPr>
      <w:r w:rsidRPr="00D52625">
        <w:lastRenderedPageBreak/>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3C113C">
      <w:pPr>
        <w:pStyle w:val="Akapitzlist"/>
        <w:numPr>
          <w:ilvl w:val="1"/>
          <w:numId w:val="2"/>
        </w:numPr>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3C113C">
      <w:pPr>
        <w:pStyle w:val="Akapitzlist"/>
        <w:numPr>
          <w:ilvl w:val="1"/>
          <w:numId w:val="2"/>
        </w:numPr>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3C113C">
      <w:pPr>
        <w:pStyle w:val="Akapitzlist"/>
        <w:numPr>
          <w:ilvl w:val="1"/>
          <w:numId w:val="2"/>
        </w:numPr>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3C113C">
      <w:pPr>
        <w:pStyle w:val="Akapitzlist"/>
        <w:numPr>
          <w:ilvl w:val="1"/>
          <w:numId w:val="2"/>
        </w:numPr>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3C113C">
      <w:pPr>
        <w:pStyle w:val="Akapitzlist"/>
        <w:numPr>
          <w:ilvl w:val="1"/>
          <w:numId w:val="2"/>
        </w:numPr>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3C113C">
      <w:pPr>
        <w:pStyle w:val="Akapitzlist"/>
        <w:numPr>
          <w:ilvl w:val="1"/>
          <w:numId w:val="2"/>
        </w:numPr>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pPr>
        <w:pStyle w:val="Akapitzlist"/>
        <w:numPr>
          <w:ilvl w:val="2"/>
          <w:numId w:val="65"/>
        </w:numPr>
        <w:ind w:left="1134" w:hanging="283"/>
        <w:jc w:val="both"/>
      </w:pPr>
      <w:r w:rsidRPr="000C5BB6">
        <w:t>nie zabezpieczył oferty wymaganym wadium i odmówił zawarcia umowy, lub</w:t>
      </w:r>
    </w:p>
    <w:p w14:paraId="0A6DC225" w14:textId="77777777" w:rsidR="000D2581" w:rsidRPr="000C5BB6" w:rsidRDefault="000D2581">
      <w:pPr>
        <w:pStyle w:val="Akapitzlist"/>
        <w:numPr>
          <w:ilvl w:val="2"/>
          <w:numId w:val="65"/>
        </w:numPr>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pPr>
        <w:pStyle w:val="Akapitzlist"/>
        <w:numPr>
          <w:ilvl w:val="2"/>
          <w:numId w:val="65"/>
        </w:numPr>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3C113C">
      <w:pPr>
        <w:pStyle w:val="Ustp"/>
        <w:numPr>
          <w:ilvl w:val="1"/>
          <w:numId w:val="2"/>
        </w:numPr>
        <w:spacing w:before="0" w:line="240" w:lineRule="auto"/>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3C113C">
      <w:pPr>
        <w:pStyle w:val="Akapitzlist"/>
        <w:numPr>
          <w:ilvl w:val="1"/>
          <w:numId w:val="2"/>
        </w:numPr>
        <w:jc w:val="both"/>
      </w:pPr>
      <w:r w:rsidRPr="000C5BB6">
        <w:t xml:space="preserve">który, w przypadku zamówień, o </w:t>
      </w:r>
      <w:r w:rsidRPr="000F3538">
        <w:t>których mowa w §30 ust. 6 Regulaminu:</w:t>
      </w:r>
    </w:p>
    <w:p w14:paraId="30A5DBBB" w14:textId="65343F9C" w:rsidR="000A645B" w:rsidRPr="000F3538" w:rsidRDefault="000A645B" w:rsidP="003C113C">
      <w:pPr>
        <w:pStyle w:val="Akapitzlist"/>
        <w:numPr>
          <w:ilvl w:val="2"/>
          <w:numId w:val="2"/>
        </w:numPr>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pPr>
        <w:pStyle w:val="Akapitzlist"/>
        <w:numPr>
          <w:ilvl w:val="2"/>
          <w:numId w:val="33"/>
        </w:numPr>
        <w:ind w:left="1418" w:hanging="284"/>
        <w:contextualSpacing w:val="0"/>
        <w:jc w:val="both"/>
      </w:pPr>
      <w:r w:rsidRPr="00DB4D9E">
        <w:t>wypowiedzenia lub odstąpienia od umowy, lub</w:t>
      </w:r>
    </w:p>
    <w:p w14:paraId="11595262" w14:textId="77777777" w:rsidR="000A645B" w:rsidRPr="00DB4D9E" w:rsidRDefault="000A645B">
      <w:pPr>
        <w:pStyle w:val="Akapitzlist"/>
        <w:numPr>
          <w:ilvl w:val="2"/>
          <w:numId w:val="33"/>
        </w:numPr>
        <w:ind w:left="1418" w:hanging="284"/>
        <w:contextualSpacing w:val="0"/>
        <w:jc w:val="both"/>
      </w:pPr>
      <w:r w:rsidRPr="00DB4D9E">
        <w:t>dokonania zakupu zastępczego przez Zamawiającego, lub</w:t>
      </w:r>
    </w:p>
    <w:p w14:paraId="2ABA425C" w14:textId="77777777" w:rsidR="000A645B" w:rsidRPr="00DB4D9E" w:rsidRDefault="000A645B">
      <w:pPr>
        <w:pStyle w:val="Akapitzlist"/>
        <w:numPr>
          <w:ilvl w:val="2"/>
          <w:numId w:val="33"/>
        </w:numPr>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3C113C">
      <w:pPr>
        <w:pStyle w:val="Punkt"/>
        <w:numPr>
          <w:ilvl w:val="2"/>
          <w:numId w:val="2"/>
        </w:numPr>
        <w:spacing w:line="240" w:lineRule="auto"/>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3C113C">
      <w:pPr>
        <w:pStyle w:val="Ustp"/>
        <w:numPr>
          <w:ilvl w:val="1"/>
          <w:numId w:val="2"/>
        </w:numPr>
        <w:spacing w:before="0" w:line="240"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3C113C">
      <w:pPr>
        <w:pStyle w:val="Akapitzlist"/>
        <w:numPr>
          <w:ilvl w:val="0"/>
          <w:numId w:val="2"/>
        </w:numPr>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3C113C">
      <w:pPr>
        <w:pStyle w:val="Akapitzlist"/>
        <w:numPr>
          <w:ilvl w:val="1"/>
          <w:numId w:val="2"/>
        </w:numPr>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3C113C">
      <w:pPr>
        <w:pStyle w:val="Akapitzlist"/>
        <w:numPr>
          <w:ilvl w:val="1"/>
          <w:numId w:val="2"/>
        </w:numPr>
        <w:contextualSpacing w:val="0"/>
        <w:jc w:val="both"/>
      </w:pPr>
      <w:r w:rsidRPr="00057162">
        <w:t xml:space="preserve">zdolności technicznej lub zawodowej; </w:t>
      </w:r>
      <w:r w:rsidR="008616AB">
        <w:t>Wykonawca</w:t>
      </w:r>
      <w:r w:rsidRPr="00057162">
        <w:t xml:space="preserve"> wykaże, że:</w:t>
      </w:r>
    </w:p>
    <w:p w14:paraId="2F342DC8" w14:textId="4DA4CD43" w:rsidR="00AB366D" w:rsidRPr="003D43D2" w:rsidRDefault="00804500" w:rsidP="003D43D2">
      <w:pPr>
        <w:pStyle w:val="Akapitzlist"/>
        <w:numPr>
          <w:ilvl w:val="2"/>
          <w:numId w:val="16"/>
        </w:numPr>
        <w:jc w:val="both"/>
        <w:rPr>
          <w:b/>
          <w:bCs/>
          <w:color w:val="002060"/>
        </w:rPr>
      </w:pPr>
      <w:r w:rsidRPr="00057162">
        <w:t xml:space="preserve">w okresie </w:t>
      </w:r>
      <w:r w:rsidRPr="00FD0133">
        <w:t>ostatnich</w:t>
      </w:r>
      <w:r w:rsidRPr="00057162">
        <w:t xml:space="preserve"> </w:t>
      </w:r>
      <w:r w:rsidR="001007BE" w:rsidRPr="00F4518C">
        <w:rPr>
          <w:b/>
          <w:iCs/>
        </w:rPr>
        <w:t>3 lat</w:t>
      </w:r>
      <w:r w:rsidR="001007BE" w:rsidRPr="00F4518C">
        <w:rPr>
          <w:bCs/>
          <w:iCs/>
        </w:rPr>
        <w:t xml:space="preserve"> </w:t>
      </w:r>
      <w:r w:rsidRPr="0025177A">
        <w:t xml:space="preserve">przed terminem składania ofert </w:t>
      </w:r>
      <w:r w:rsidRPr="00057162">
        <w:t xml:space="preserve">(a jeśli okres prowadzenia działalności jest krótszy to w tym okresie) wykonał </w:t>
      </w:r>
      <w:r w:rsidR="00F4518C">
        <w:t xml:space="preserve">zamówienia w zakresie niezbędnym do wykazania spełnienia warunku wiedzy i doświadczenia, tj. </w:t>
      </w:r>
      <w:r w:rsidR="00F4518C" w:rsidRPr="00F4518C">
        <w:rPr>
          <w:b/>
          <w:bCs/>
          <w:color w:val="002060"/>
        </w:rPr>
        <w:t>usługi polegające na wykonywaniu regeneracji taśm przenośnikowych</w:t>
      </w:r>
      <w:r w:rsidR="00F4518C">
        <w:rPr>
          <w:b/>
          <w:bCs/>
          <w:color w:val="002060"/>
        </w:rPr>
        <w:t xml:space="preserve"> lub wykonania połączeń taśm przenośnikowych</w:t>
      </w:r>
      <w:r w:rsidR="00F4518C" w:rsidRPr="00F4518C">
        <w:rPr>
          <w:b/>
          <w:bCs/>
          <w:color w:val="002060"/>
        </w:rPr>
        <w:t xml:space="preserve"> zastosowanych w zakładach górniczych</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F4518C">
        <w:t xml:space="preserve"> </w:t>
      </w:r>
      <w:r w:rsidR="00F4518C" w:rsidRPr="00F4518C">
        <w:rPr>
          <w:b/>
          <w:bCs/>
          <w:color w:val="002060"/>
        </w:rPr>
        <w:t xml:space="preserve">200 000,00 </w:t>
      </w:r>
      <w:r w:rsidRPr="00F4518C">
        <w:rPr>
          <w:b/>
          <w:bCs/>
          <w:color w:val="002060"/>
        </w:rPr>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3D43D2">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3D43D2">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3D43D2">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3D43D2">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3D43D2">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3D43D2">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3D43D2">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3D43D2">
      <w:pPr>
        <w:pStyle w:val="Akapitzlist"/>
        <w:numPr>
          <w:ilvl w:val="0"/>
          <w:numId w:val="3"/>
        </w:numPr>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3D43D2">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w:t>
      </w:r>
      <w:r w:rsidR="00182B15" w:rsidRPr="00057162">
        <w:lastRenderedPageBreak/>
        <w:t>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3D43D2">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3D43D2">
      <w:pPr>
        <w:pStyle w:val="Akapitzlist"/>
        <w:numPr>
          <w:ilvl w:val="1"/>
          <w:numId w:val="4"/>
        </w:numPr>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D43D2">
      <w:pPr>
        <w:pStyle w:val="Akapitzlist"/>
        <w:numPr>
          <w:ilvl w:val="1"/>
          <w:numId w:val="4"/>
        </w:numPr>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DC396A0" w:rsidR="00EB1AE4" w:rsidRPr="00295BF5" w:rsidRDefault="001D08D4" w:rsidP="003D43D2">
      <w:pPr>
        <w:pStyle w:val="Akapitzlist"/>
        <w:numPr>
          <w:ilvl w:val="1"/>
          <w:numId w:val="4"/>
        </w:numPr>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3D43D2">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3D43D2">
      <w:pPr>
        <w:pStyle w:val="Akapitzlist"/>
        <w:numPr>
          <w:ilvl w:val="0"/>
          <w:numId w:val="4"/>
        </w:numPr>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3D43D2">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3D43D2">
      <w:pPr>
        <w:pStyle w:val="Akapitzlist"/>
        <w:numPr>
          <w:ilvl w:val="1"/>
          <w:numId w:val="7"/>
        </w:numPr>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3D43D2">
      <w:pPr>
        <w:pStyle w:val="Akapitzlist"/>
        <w:numPr>
          <w:ilvl w:val="1"/>
          <w:numId w:val="7"/>
        </w:numPr>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3D43D2">
      <w:pPr>
        <w:pStyle w:val="Akapitzlist"/>
        <w:numPr>
          <w:ilvl w:val="1"/>
          <w:numId w:val="7"/>
        </w:numPr>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3D43D2">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039383E6" w:rsidR="00986F42" w:rsidRPr="00B6788B" w:rsidRDefault="00986F42" w:rsidP="003D43D2">
      <w:pPr>
        <w:pStyle w:val="Akapitzlist"/>
        <w:numPr>
          <w:ilvl w:val="1"/>
          <w:numId w:val="7"/>
        </w:numPr>
        <w:contextualSpacing w:val="0"/>
        <w:jc w:val="both"/>
        <w:rPr>
          <w:bCs/>
          <w:iCs/>
          <w:strike/>
        </w:rPr>
      </w:pPr>
      <w:r w:rsidRPr="00AA4C98">
        <w:rPr>
          <w:bCs/>
          <w:iCs/>
        </w:rPr>
        <w:t xml:space="preserve">oświadczenia o niepodleganiu wykluczeniu i spełnieniu warunków udziału 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3D43D2">
        <w:rPr>
          <w:b/>
          <w:iCs/>
          <w:color w:val="002060"/>
        </w:rPr>
        <w:t xml:space="preserve">Załącznik nr </w:t>
      </w:r>
      <w:r w:rsidR="00054C51" w:rsidRPr="003D43D2">
        <w:rPr>
          <w:b/>
          <w:iCs/>
          <w:color w:val="002060"/>
        </w:rPr>
        <w:t>4</w:t>
      </w:r>
      <w:r w:rsidRPr="003D43D2">
        <w:rPr>
          <w:b/>
          <w:iCs/>
          <w:color w:val="002060"/>
        </w:rPr>
        <w:t>.1. do SWZ</w:t>
      </w:r>
      <w:r w:rsidRPr="00B6788B">
        <w:rPr>
          <w:b/>
          <w:iCs/>
        </w:rPr>
        <w:t>.</w:t>
      </w:r>
    </w:p>
    <w:p w14:paraId="19857ABE" w14:textId="7BB1AB9F" w:rsidR="00B9184D" w:rsidRPr="00B6788B" w:rsidRDefault="00B9184D" w:rsidP="003D43D2">
      <w:pPr>
        <w:pStyle w:val="Akapitzlist"/>
        <w:numPr>
          <w:ilvl w:val="1"/>
          <w:numId w:val="7"/>
        </w:numPr>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3D43D2">
        <w:rPr>
          <w:b/>
          <w:iCs/>
          <w:color w:val="002060"/>
        </w:rPr>
        <w:t xml:space="preserve">Załącznik nr </w:t>
      </w:r>
      <w:r w:rsidR="00054C51" w:rsidRPr="003D43D2">
        <w:rPr>
          <w:b/>
          <w:iCs/>
          <w:color w:val="002060"/>
        </w:rPr>
        <w:t>4</w:t>
      </w:r>
      <w:r w:rsidR="0078720F" w:rsidRPr="003D43D2">
        <w:rPr>
          <w:b/>
          <w:iCs/>
          <w:color w:val="002060"/>
        </w:rPr>
        <w:t>.2</w:t>
      </w:r>
      <w:r w:rsidR="00FB0388" w:rsidRPr="003D43D2">
        <w:rPr>
          <w:b/>
          <w:iCs/>
          <w:color w:val="002060"/>
        </w:rPr>
        <w:t xml:space="preserve"> do SWZ</w:t>
      </w:r>
      <w:r w:rsidR="00FB0388" w:rsidRPr="00B6788B">
        <w:rPr>
          <w:b/>
          <w:iCs/>
        </w:rPr>
        <w:t>;</w:t>
      </w:r>
    </w:p>
    <w:p w14:paraId="7B4482B2" w14:textId="3F794CB9" w:rsidR="0014085E" w:rsidRPr="00057162" w:rsidRDefault="0014085E" w:rsidP="003D43D2">
      <w:pPr>
        <w:pStyle w:val="Akapitzlist"/>
        <w:numPr>
          <w:ilvl w:val="1"/>
          <w:numId w:val="7"/>
        </w:numPr>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3D43D2">
      <w:pPr>
        <w:pStyle w:val="Akapitzlist"/>
        <w:numPr>
          <w:ilvl w:val="1"/>
          <w:numId w:val="7"/>
        </w:numPr>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3D43D2">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3D43D2">
      <w:pPr>
        <w:pStyle w:val="Akapitzlist"/>
        <w:numPr>
          <w:ilvl w:val="1"/>
          <w:numId w:val="7"/>
        </w:numPr>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3D43D2">
        <w:rPr>
          <w:b/>
          <w:bCs/>
          <w:iCs/>
          <w:color w:val="002060"/>
        </w:rPr>
        <w:t xml:space="preserve">Załącznikiem nr </w:t>
      </w:r>
      <w:r w:rsidR="0059217D" w:rsidRPr="003D43D2">
        <w:rPr>
          <w:b/>
          <w:bCs/>
          <w:iCs/>
          <w:color w:val="002060"/>
        </w:rPr>
        <w:t xml:space="preserve">4.10 </w:t>
      </w:r>
      <w:r w:rsidRPr="003D43D2">
        <w:rPr>
          <w:b/>
          <w:bCs/>
          <w:color w:val="002060"/>
        </w:rPr>
        <w:t>do SWZ</w:t>
      </w:r>
      <w:r w:rsidRPr="00B6788B">
        <w:t>.</w:t>
      </w:r>
      <w:r w:rsidRPr="00B6788B">
        <w:rPr>
          <w:bCs/>
          <w:iCs/>
        </w:rPr>
        <w:t xml:space="preserve"> </w:t>
      </w:r>
    </w:p>
    <w:p w14:paraId="25DC8284" w14:textId="77777777" w:rsidR="00955D5C" w:rsidRPr="00DE4595" w:rsidRDefault="00955D5C" w:rsidP="003D43D2">
      <w:pPr>
        <w:pStyle w:val="Akapitzlist"/>
        <w:ind w:left="504"/>
        <w:contextualSpacing w:val="0"/>
        <w:jc w:val="both"/>
        <w:rPr>
          <w:bCs/>
          <w:iCs/>
          <w:strike/>
          <w:sz w:val="2"/>
          <w:szCs w:val="2"/>
        </w:rPr>
      </w:pPr>
    </w:p>
    <w:p w14:paraId="5040832C" w14:textId="707DC173" w:rsidR="00DD0BC1" w:rsidRPr="00DE4595" w:rsidRDefault="00DD0BC1" w:rsidP="003D43D2">
      <w:pPr>
        <w:pStyle w:val="Akapitzlist"/>
        <w:numPr>
          <w:ilvl w:val="0"/>
          <w:numId w:val="7"/>
        </w:numPr>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3D43D2">
      <w:pPr>
        <w:pStyle w:val="Akapitzlist"/>
        <w:ind w:left="363"/>
        <w:jc w:val="both"/>
        <w:rPr>
          <w:sz w:val="4"/>
          <w:szCs w:val="4"/>
        </w:rPr>
      </w:pPr>
    </w:p>
    <w:p w14:paraId="71BB1CCA" w14:textId="77777777" w:rsidR="00DE4595" w:rsidRPr="00DE4595" w:rsidRDefault="00DE4595" w:rsidP="003D43D2">
      <w:pPr>
        <w:pStyle w:val="Akapitzlist"/>
        <w:ind w:left="363"/>
        <w:jc w:val="both"/>
        <w:rPr>
          <w:b/>
          <w:iCs/>
          <w:sz w:val="4"/>
          <w:szCs w:val="4"/>
        </w:rPr>
      </w:pPr>
    </w:p>
    <w:p w14:paraId="55F512F0" w14:textId="18F8E014" w:rsidR="00DD0BC1" w:rsidRPr="00724AA2" w:rsidRDefault="006B0420" w:rsidP="003D43D2">
      <w:pPr>
        <w:pStyle w:val="Akapitzlist"/>
        <w:numPr>
          <w:ilvl w:val="0"/>
          <w:numId w:val="7"/>
        </w:numPr>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3D43D2">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3D43D2">
      <w:pPr>
        <w:pStyle w:val="Akapitzlist"/>
        <w:numPr>
          <w:ilvl w:val="1"/>
          <w:numId w:val="7"/>
        </w:numPr>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3D43D2">
      <w:pPr>
        <w:pStyle w:val="Akapitzlist"/>
        <w:numPr>
          <w:ilvl w:val="2"/>
          <w:numId w:val="7"/>
        </w:numPr>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3D43D2">
      <w:pPr>
        <w:pStyle w:val="Akapitzlist"/>
        <w:numPr>
          <w:ilvl w:val="2"/>
          <w:numId w:val="7"/>
        </w:numPr>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3D43D2">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3D43D2">
      <w:pPr>
        <w:pStyle w:val="Akapitzlist"/>
        <w:numPr>
          <w:ilvl w:val="1"/>
          <w:numId w:val="7"/>
        </w:numPr>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w:t>
      </w:r>
      <w:r w:rsidRPr="00493B25">
        <w:lastRenderedPageBreak/>
        <w:t>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3D43D2">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4940EACC" w:rsidR="00B40469" w:rsidRPr="00B6788B" w:rsidRDefault="00B40469" w:rsidP="003D43D2">
      <w:pPr>
        <w:pStyle w:val="Akapitzlist"/>
        <w:numPr>
          <w:ilvl w:val="1"/>
          <w:numId w:val="17"/>
        </w:numPr>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3D43D2">
        <w:rPr>
          <w:b/>
          <w:iCs/>
          <w:color w:val="002060"/>
        </w:rPr>
        <w:t>3 lat</w:t>
      </w:r>
      <w:r w:rsidRPr="003D43D2">
        <w:rPr>
          <w:b/>
          <w:iCs/>
          <w:color w:val="002060"/>
        </w:rPr>
        <w:t>,</w:t>
      </w:r>
      <w:r w:rsidRPr="003D43D2">
        <w:rPr>
          <w:bCs/>
          <w:iCs/>
          <w:color w:val="002060"/>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3D43D2">
        <w:rPr>
          <w:b/>
          <w:iCs/>
          <w:color w:val="002060"/>
        </w:rPr>
        <w:t xml:space="preserve">Załącznik nr </w:t>
      </w:r>
      <w:r w:rsidR="00054C51" w:rsidRPr="003D43D2">
        <w:rPr>
          <w:b/>
          <w:iCs/>
          <w:color w:val="002060"/>
        </w:rPr>
        <w:t>4</w:t>
      </w:r>
      <w:r w:rsidR="0078720F" w:rsidRPr="003D43D2">
        <w:rPr>
          <w:b/>
          <w:iCs/>
          <w:color w:val="002060"/>
        </w:rPr>
        <w:t>.</w:t>
      </w:r>
      <w:r w:rsidR="00AA5DFD" w:rsidRPr="003D43D2">
        <w:rPr>
          <w:b/>
          <w:iCs/>
          <w:color w:val="002060"/>
        </w:rPr>
        <w:t>3</w:t>
      </w:r>
      <w:r w:rsidR="00FB0388" w:rsidRPr="003D43D2">
        <w:rPr>
          <w:b/>
          <w:iCs/>
          <w:color w:val="002060"/>
        </w:rPr>
        <w:t xml:space="preserve"> do SWZ</w:t>
      </w:r>
    </w:p>
    <w:p w14:paraId="020FDCC2" w14:textId="7079FB94" w:rsidR="00B40469" w:rsidRPr="00B6788B" w:rsidRDefault="00B40469" w:rsidP="003D43D2">
      <w:pPr>
        <w:pStyle w:val="Akapitzlist"/>
        <w:numPr>
          <w:ilvl w:val="1"/>
          <w:numId w:val="17"/>
        </w:numPr>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D43D2">
        <w:rPr>
          <w:b/>
          <w:iCs/>
        </w:rPr>
        <w:t xml:space="preserve"> </w:t>
      </w:r>
      <w:r w:rsidR="003D43D2" w:rsidRPr="003D43D2">
        <w:rPr>
          <w:b/>
          <w:i/>
        </w:rPr>
        <w:t xml:space="preserve">– </w:t>
      </w:r>
      <w:r w:rsidR="003D43D2" w:rsidRPr="003D43D2">
        <w:rPr>
          <w:b/>
          <w:i/>
          <w:color w:val="002060"/>
        </w:rPr>
        <w:t>nie dotyczy</w:t>
      </w:r>
    </w:p>
    <w:p w14:paraId="582CADA3" w14:textId="2AFE04E0" w:rsidR="008D3F97" w:rsidRPr="008D3F97" w:rsidRDefault="00463EF4" w:rsidP="003D43D2">
      <w:pPr>
        <w:pStyle w:val="Akapitzlist"/>
        <w:numPr>
          <w:ilvl w:val="1"/>
          <w:numId w:val="17"/>
        </w:numPr>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3D43D2">
        <w:rPr>
          <w:b/>
          <w:iCs/>
        </w:rPr>
        <w:t xml:space="preserve"> </w:t>
      </w:r>
      <w:r w:rsidR="003D43D2" w:rsidRPr="003D43D2">
        <w:rPr>
          <w:b/>
          <w:i/>
        </w:rPr>
        <w:t xml:space="preserve">– </w:t>
      </w:r>
      <w:r w:rsidR="003D43D2" w:rsidRPr="003D43D2">
        <w:rPr>
          <w:b/>
          <w:i/>
          <w:color w:val="002060"/>
        </w:rPr>
        <w:t>nie dotyczy</w:t>
      </w:r>
    </w:p>
    <w:p w14:paraId="7743C59A" w14:textId="19DAB105" w:rsidR="00AB5FA1" w:rsidRPr="00E96B76" w:rsidRDefault="007C6B00" w:rsidP="003D43D2">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3D43D2">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3D43D2">
      <w:pPr>
        <w:pStyle w:val="Akapitzlist"/>
        <w:numPr>
          <w:ilvl w:val="1"/>
          <w:numId w:val="7"/>
        </w:numPr>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3D43D2">
      <w:pPr>
        <w:pStyle w:val="Akapitzlist"/>
        <w:numPr>
          <w:ilvl w:val="1"/>
          <w:numId w:val="7"/>
        </w:numPr>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3D43D2">
      <w:pPr>
        <w:pStyle w:val="Akapitzlist"/>
        <w:numPr>
          <w:ilvl w:val="1"/>
          <w:numId w:val="7"/>
        </w:numPr>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3D43D2">
      <w:pPr>
        <w:pStyle w:val="Akapitzlist"/>
        <w:numPr>
          <w:ilvl w:val="0"/>
          <w:numId w:val="7"/>
        </w:numPr>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3D43D2">
      <w:pPr>
        <w:pStyle w:val="Akapitzlist"/>
        <w:numPr>
          <w:ilvl w:val="0"/>
          <w:numId w:val="7"/>
        </w:numPr>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3D43D2">
      <w:pPr>
        <w:pStyle w:val="Akapitzlist"/>
        <w:numPr>
          <w:ilvl w:val="0"/>
          <w:numId w:val="7"/>
        </w:numPr>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3D43D2">
      <w:pPr>
        <w:pStyle w:val="Akapitzlist"/>
        <w:numPr>
          <w:ilvl w:val="0"/>
          <w:numId w:val="7"/>
        </w:numPr>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4E756DDC" w:rsidR="001B12E6" w:rsidRPr="006D7842" w:rsidRDefault="001B12E6" w:rsidP="003D43D2">
      <w:pPr>
        <w:pStyle w:val="Akapitzlist"/>
        <w:numPr>
          <w:ilvl w:val="0"/>
          <w:numId w:val="9"/>
        </w:numPr>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3D43D2" w:rsidRPr="003D43D2">
        <w:rPr>
          <w:bCs/>
          <w:i/>
          <w:iCs/>
          <w:color w:val="002060"/>
        </w:rPr>
        <w:t xml:space="preserve">- </w:t>
      </w:r>
      <w:r w:rsidR="003D43D2" w:rsidRPr="003D43D2">
        <w:rPr>
          <w:b/>
          <w:i/>
          <w:iCs/>
          <w:color w:val="002060"/>
        </w:rPr>
        <w:t>nie dotyczy</w:t>
      </w:r>
    </w:p>
    <w:p w14:paraId="17A799FF" w14:textId="260E1B95" w:rsidR="001B12E6" w:rsidRPr="003D785B" w:rsidRDefault="001B12E6" w:rsidP="003D43D2">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3D43D2">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3D43D2">
        <w:rPr>
          <w:b/>
          <w:iCs/>
          <w:color w:val="002060"/>
        </w:rPr>
        <w:t xml:space="preserve">Załącznik </w:t>
      </w:r>
      <w:r w:rsidR="008616AB" w:rsidRPr="003D43D2">
        <w:rPr>
          <w:b/>
          <w:iCs/>
          <w:color w:val="002060"/>
        </w:rPr>
        <w:br/>
      </w:r>
      <w:r w:rsidRPr="003D43D2">
        <w:rPr>
          <w:b/>
          <w:iCs/>
          <w:color w:val="002060"/>
        </w:rPr>
        <w:t xml:space="preserve">nr </w:t>
      </w:r>
      <w:r w:rsidR="00054C51" w:rsidRPr="003D43D2">
        <w:rPr>
          <w:b/>
          <w:iCs/>
          <w:color w:val="002060"/>
        </w:rPr>
        <w:t>4</w:t>
      </w:r>
      <w:r w:rsidRPr="003D43D2">
        <w:rPr>
          <w:b/>
          <w:iCs/>
          <w:color w:val="002060"/>
        </w:rPr>
        <w:t>.6 do SWZ</w:t>
      </w:r>
      <w:r w:rsidR="0022543C">
        <w:rPr>
          <w:b/>
          <w:iCs/>
        </w:rPr>
        <w:t>;</w:t>
      </w:r>
      <w:r w:rsidRPr="008877C7">
        <w:rPr>
          <w:bCs/>
        </w:rPr>
        <w:t xml:space="preserve"> </w:t>
      </w:r>
    </w:p>
    <w:p w14:paraId="021A3EBA" w14:textId="100AF5CD" w:rsidR="001B12E6" w:rsidRPr="008877C7" w:rsidRDefault="001B12E6" w:rsidP="003D43D2">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3D43D2">
        <w:rPr>
          <w:b/>
          <w:color w:val="002060"/>
        </w:rPr>
        <w:t xml:space="preserve">Załącznikiem </w:t>
      </w:r>
      <w:r w:rsidR="008616AB" w:rsidRPr="003D43D2">
        <w:rPr>
          <w:b/>
          <w:color w:val="002060"/>
        </w:rPr>
        <w:br/>
      </w:r>
      <w:r w:rsidRPr="003D43D2">
        <w:rPr>
          <w:b/>
          <w:color w:val="002060"/>
        </w:rPr>
        <w:t xml:space="preserve">nr </w:t>
      </w:r>
      <w:r w:rsidR="00054C51" w:rsidRPr="003D43D2">
        <w:rPr>
          <w:b/>
          <w:color w:val="002060"/>
        </w:rPr>
        <w:t>4</w:t>
      </w:r>
      <w:r w:rsidRPr="003D43D2">
        <w:rPr>
          <w:b/>
          <w:color w:val="002060"/>
        </w:rPr>
        <w:t>.7 do SWZ</w:t>
      </w:r>
      <w:r w:rsidR="0022543C">
        <w:rPr>
          <w:b/>
        </w:rPr>
        <w:t>;</w:t>
      </w:r>
    </w:p>
    <w:p w14:paraId="43E51766" w14:textId="664EB835" w:rsidR="001B12E6" w:rsidRPr="008877C7" w:rsidRDefault="001B12E6" w:rsidP="003D43D2">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3D43D2">
        <w:rPr>
          <w:b/>
          <w:color w:val="002060"/>
        </w:rPr>
        <w:t xml:space="preserve">Załącznikiem nr </w:t>
      </w:r>
      <w:r w:rsidR="00054C51" w:rsidRPr="003D43D2">
        <w:rPr>
          <w:b/>
          <w:color w:val="002060"/>
        </w:rPr>
        <w:t>4</w:t>
      </w:r>
      <w:r w:rsidRPr="003D43D2">
        <w:rPr>
          <w:b/>
          <w:color w:val="002060"/>
        </w:rPr>
        <w:t>.8 do SWZ</w:t>
      </w:r>
      <w:r w:rsidR="0022543C">
        <w:rPr>
          <w:b/>
        </w:rPr>
        <w:t>;</w:t>
      </w:r>
    </w:p>
    <w:p w14:paraId="46BF75E1" w14:textId="6707A4D1" w:rsidR="001B12E6" w:rsidRPr="008877C7" w:rsidRDefault="001B12E6" w:rsidP="003D43D2">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3D43D2">
        <w:rPr>
          <w:b/>
          <w:color w:val="002060"/>
        </w:rPr>
        <w:t xml:space="preserve">Załącznik nr </w:t>
      </w:r>
      <w:r w:rsidR="00054C51" w:rsidRPr="003D43D2">
        <w:rPr>
          <w:b/>
          <w:color w:val="002060"/>
        </w:rPr>
        <w:t>4</w:t>
      </w:r>
      <w:r w:rsidRPr="003D43D2">
        <w:rPr>
          <w:b/>
          <w:color w:val="002060"/>
        </w:rPr>
        <w:t>.9 do SWZ</w:t>
      </w:r>
      <w:r w:rsidR="008877C7" w:rsidRPr="008877C7">
        <w:rPr>
          <w:b/>
        </w:rPr>
        <w:t>.</w:t>
      </w:r>
    </w:p>
    <w:p w14:paraId="3A1A10B4" w14:textId="55CA095F" w:rsidR="001B12E6" w:rsidRPr="00FE6881" w:rsidRDefault="001B12E6" w:rsidP="003D43D2">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3D43D2">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3D43D2">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3D43D2">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3D43D2">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3D43D2">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3D43D2">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3D43D2">
      <w:pPr>
        <w:pStyle w:val="Akapitzlist"/>
        <w:numPr>
          <w:ilvl w:val="0"/>
          <w:numId w:val="5"/>
        </w:numPr>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3D43D2">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3D43D2">
        <w:rPr>
          <w:b/>
          <w:color w:val="002060"/>
        </w:rPr>
        <w:t xml:space="preserve">Załącznik </w:t>
      </w:r>
      <w:r w:rsidR="008616AB" w:rsidRPr="003D43D2">
        <w:rPr>
          <w:b/>
          <w:color w:val="002060"/>
        </w:rPr>
        <w:br/>
      </w:r>
      <w:r w:rsidR="00BB64DC" w:rsidRPr="003D43D2">
        <w:rPr>
          <w:b/>
          <w:color w:val="002060"/>
        </w:rPr>
        <w:t xml:space="preserve">nr </w:t>
      </w:r>
      <w:r w:rsidR="00054C51" w:rsidRPr="003D43D2">
        <w:rPr>
          <w:b/>
          <w:color w:val="002060"/>
        </w:rPr>
        <w:t>4</w:t>
      </w:r>
      <w:r w:rsidR="0078720F" w:rsidRPr="003D43D2">
        <w:rPr>
          <w:b/>
          <w:color w:val="002060"/>
        </w:rPr>
        <w:t>.</w:t>
      </w:r>
      <w:r w:rsidR="00287D2F" w:rsidRPr="003D43D2">
        <w:rPr>
          <w:b/>
          <w:color w:val="002060"/>
        </w:rPr>
        <w:t>8</w:t>
      </w:r>
      <w:r w:rsidR="00FB0388" w:rsidRPr="003D43D2">
        <w:rPr>
          <w:b/>
          <w:color w:val="002060"/>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4F3064" w:rsidRDefault="00E37406" w:rsidP="00E37406">
      <w:pPr>
        <w:pStyle w:val="Akapitzlist"/>
        <w:numPr>
          <w:ilvl w:val="0"/>
          <w:numId w:val="8"/>
        </w:numPr>
        <w:spacing w:before="120" w:line="312" w:lineRule="auto"/>
        <w:contextualSpacing w:val="0"/>
        <w:jc w:val="both"/>
        <w:rPr>
          <w:bCs/>
        </w:rPr>
      </w:pPr>
      <w:r w:rsidRPr="004F3064">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3D43D2">
      <w:pPr>
        <w:jc w:val="both"/>
        <w:rPr>
          <w:b/>
          <w:sz w:val="24"/>
          <w:szCs w:val="24"/>
        </w:rPr>
      </w:pPr>
      <w:r w:rsidRPr="00057162">
        <w:rPr>
          <w:b/>
          <w:sz w:val="24"/>
          <w:szCs w:val="24"/>
        </w:rPr>
        <w:t>Wymagania ogólne</w:t>
      </w:r>
    </w:p>
    <w:p w14:paraId="1E771D20" w14:textId="34AE34BC" w:rsidR="00EF20B7" w:rsidRDefault="008616AB" w:rsidP="003D43D2">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3D43D2">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3D43D2">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3D43D2">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3D43D2">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3D43D2">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3D43D2">
      <w:pPr>
        <w:pStyle w:val="Akapitzlist"/>
        <w:numPr>
          <w:ilvl w:val="0"/>
          <w:numId w:val="9"/>
        </w:numPr>
        <w:contextualSpacing w:val="0"/>
        <w:jc w:val="both"/>
        <w:rPr>
          <w:bCs/>
        </w:rPr>
      </w:pPr>
      <w:r w:rsidRPr="00057162">
        <w:rPr>
          <w:bCs/>
        </w:rPr>
        <w:t>Oferta składa się z:</w:t>
      </w:r>
    </w:p>
    <w:p w14:paraId="4A22231B" w14:textId="2633A1CB" w:rsidR="00C85F61" w:rsidRPr="00DF163F" w:rsidRDefault="00C85F61" w:rsidP="003D43D2">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3D43D2">
        <w:rPr>
          <w:b/>
          <w:color w:val="002060"/>
        </w:rPr>
        <w:t>Załącznik nr 2 do 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3D43D2">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3D43D2">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3D43D2">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3D43D2">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3D43D2">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3D43D2">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3D43D2">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BF2179">
      <w:pPr>
        <w:pStyle w:val="Akapitzlist"/>
        <w:numPr>
          <w:ilvl w:val="0"/>
          <w:numId w:val="9"/>
        </w:numPr>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14DBB867" w:rsidR="00E018E8" w:rsidRPr="00895B8E" w:rsidRDefault="00E018E8" w:rsidP="003D43D2">
      <w:pPr>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3D43D2">
      <w:pPr>
        <w:pStyle w:val="Akapitzlist"/>
        <w:numPr>
          <w:ilvl w:val="0"/>
          <w:numId w:val="9"/>
        </w:numPr>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3D43D2">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w:t>
      </w:r>
      <w:r w:rsidRPr="00895B8E">
        <w:rPr>
          <w:bCs/>
        </w:rPr>
        <w:lastRenderedPageBreak/>
        <w:t>z zaleceniami ze strony dostawcy Java, minimalna rozdzielczość ekranu wymagana do poprawnego wyświetlania 1366x768.</w:t>
      </w:r>
    </w:p>
    <w:p w14:paraId="11B5CB72" w14:textId="6209A383" w:rsidR="00273EAA" w:rsidRPr="00895B8E" w:rsidRDefault="00273EAA" w:rsidP="003D43D2">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D43D2">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3D43D2">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BF2179">
      <w:pPr>
        <w:pStyle w:val="Akapitzlist"/>
        <w:numPr>
          <w:ilvl w:val="0"/>
          <w:numId w:val="9"/>
        </w:numPr>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3D43D2">
      <w:pPr>
        <w:jc w:val="both"/>
        <w:rPr>
          <w:b/>
          <w:bCs/>
          <w:sz w:val="24"/>
          <w:szCs w:val="24"/>
        </w:rPr>
      </w:pPr>
      <w:r w:rsidRPr="00435C7C">
        <w:rPr>
          <w:b/>
          <w:bCs/>
          <w:sz w:val="24"/>
          <w:szCs w:val="24"/>
        </w:rPr>
        <w:t>Tajemnica przedsiębiorstwa:</w:t>
      </w:r>
    </w:p>
    <w:p w14:paraId="7EAA9E5E" w14:textId="663D9694" w:rsidR="00D009F4" w:rsidRPr="00435C7C" w:rsidRDefault="00D009F4" w:rsidP="003D43D2">
      <w:pPr>
        <w:pStyle w:val="Akapitzlist"/>
        <w:numPr>
          <w:ilvl w:val="0"/>
          <w:numId w:val="9"/>
        </w:numPr>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3D43D2">
      <w:pPr>
        <w:pStyle w:val="Akapitzlist"/>
        <w:numPr>
          <w:ilvl w:val="0"/>
          <w:numId w:val="9"/>
        </w:numPr>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4A39EA" w14:textId="0749AD9E" w:rsidR="005A060C" w:rsidRPr="00F94DFE" w:rsidRDefault="00F13DFD" w:rsidP="005035D9">
      <w:pPr>
        <w:pStyle w:val="Akapitzlist"/>
        <w:numPr>
          <w:ilvl w:val="0"/>
          <w:numId w:val="10"/>
        </w:numPr>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5035D9" w:rsidRDefault="007C36FB" w:rsidP="005035D9">
      <w:pPr>
        <w:pStyle w:val="Akapitzlist"/>
        <w:numPr>
          <w:ilvl w:val="0"/>
          <w:numId w:val="10"/>
        </w:numPr>
        <w:contextualSpacing w:val="0"/>
        <w:jc w:val="both"/>
        <w:rPr>
          <w:b/>
        </w:rPr>
      </w:pPr>
      <w:r w:rsidRPr="005035D9">
        <w:rPr>
          <w:b/>
          <w:bCs/>
        </w:rPr>
        <w:t>Składanie i otwarcie ofert następuje</w:t>
      </w:r>
      <w:r w:rsidR="00F94DFE" w:rsidRPr="005035D9">
        <w:rPr>
          <w:b/>
          <w:bCs/>
        </w:rPr>
        <w:t xml:space="preserve"> w</w:t>
      </w:r>
      <w:r w:rsidRPr="005035D9">
        <w:rPr>
          <w:b/>
          <w:bCs/>
        </w:rPr>
        <w:t xml:space="preserve"> terminach wskazanych w EFO.</w:t>
      </w:r>
    </w:p>
    <w:p w14:paraId="452A0251" w14:textId="36FF9F10" w:rsidR="00F13DFD" w:rsidRPr="007C36FB" w:rsidRDefault="00FB5DEC" w:rsidP="005035D9">
      <w:pPr>
        <w:pStyle w:val="Akapitzlist"/>
        <w:numPr>
          <w:ilvl w:val="0"/>
          <w:numId w:val="10"/>
        </w:numPr>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5035D9">
      <w:pPr>
        <w:pStyle w:val="Akapitzlist"/>
        <w:numPr>
          <w:ilvl w:val="0"/>
          <w:numId w:val="10"/>
        </w:numPr>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5035D9">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25B7A674" w:rsidR="000A77EF" w:rsidRPr="00657B07" w:rsidRDefault="000A77EF" w:rsidP="005035D9">
      <w:pPr>
        <w:pStyle w:val="Akapitzlist"/>
        <w:numPr>
          <w:ilvl w:val="0"/>
          <w:numId w:val="10"/>
        </w:numPr>
        <w:contextualSpacing w:val="0"/>
        <w:jc w:val="both"/>
        <w:rPr>
          <w:bCs/>
        </w:rPr>
      </w:pPr>
      <w:r>
        <w:rPr>
          <w:bCs/>
        </w:rPr>
        <w:lastRenderedPageBreak/>
        <w:t>Wykonawca</w:t>
      </w:r>
      <w:r w:rsidRPr="00057162">
        <w:rPr>
          <w:bCs/>
        </w:rPr>
        <w:t xml:space="preserve"> pozostaje związany złożoną ofertą do dnia </w:t>
      </w:r>
      <w:r w:rsidR="00BF2179" w:rsidRPr="00BF2179">
        <w:rPr>
          <w:b/>
          <w:color w:val="002060"/>
        </w:rPr>
        <w:t>31.12.2025r.</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5035D9">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5035D9">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5035D9">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5035D9">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5035D9">
      <w:pPr>
        <w:pStyle w:val="Akapitzlist"/>
        <w:numPr>
          <w:ilvl w:val="0"/>
          <w:numId w:val="11"/>
        </w:numPr>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62E73C2E" w:rsidR="00F13DFD" w:rsidRPr="00057162" w:rsidRDefault="006B0420" w:rsidP="005035D9">
      <w:pPr>
        <w:pStyle w:val="Akapitzlist"/>
        <w:numPr>
          <w:ilvl w:val="0"/>
          <w:numId w:val="11"/>
        </w:numPr>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E95CD8" w:rsidRPr="00412333">
        <w:rPr>
          <w:bCs/>
        </w:rPr>
        <w:t>.</w:t>
      </w:r>
      <w:r w:rsidR="005035D9">
        <w:rPr>
          <w:bCs/>
        </w:rPr>
        <w:t xml:space="preserve"> </w:t>
      </w:r>
      <w:r w:rsidR="005035D9" w:rsidRPr="005035D9">
        <w:rPr>
          <w:b/>
          <w:i/>
          <w:iCs/>
          <w:color w:val="002060"/>
        </w:rPr>
        <w:t>– 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5035D9">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5035D9">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5035D9">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5035D9">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5035D9">
      <w:pPr>
        <w:pStyle w:val="Akapitzlist"/>
        <w:numPr>
          <w:ilvl w:val="0"/>
          <w:numId w:val="12"/>
        </w:numPr>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5035D9">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5035D9">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5035D9">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5035D9">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5035D9">
      <w:pPr>
        <w:ind w:left="360"/>
        <w:jc w:val="both"/>
        <w:rPr>
          <w:bCs/>
          <w:sz w:val="24"/>
          <w:szCs w:val="24"/>
        </w:rPr>
      </w:pPr>
      <w:r w:rsidRPr="00412333">
        <w:rPr>
          <w:bCs/>
          <w:sz w:val="24"/>
          <w:szCs w:val="24"/>
        </w:rPr>
        <w:t xml:space="preserve">Wzór informacji stanowi </w:t>
      </w:r>
      <w:r w:rsidRPr="005035D9">
        <w:rPr>
          <w:b/>
          <w:color w:val="002060"/>
          <w:sz w:val="24"/>
          <w:szCs w:val="24"/>
        </w:rPr>
        <w:t xml:space="preserve">Załącznik nr </w:t>
      </w:r>
      <w:r w:rsidR="00054C51" w:rsidRPr="005035D9">
        <w:rPr>
          <w:b/>
          <w:color w:val="002060"/>
          <w:sz w:val="24"/>
          <w:szCs w:val="24"/>
        </w:rPr>
        <w:t>4</w:t>
      </w:r>
      <w:r w:rsidR="0078720F" w:rsidRPr="005035D9">
        <w:rPr>
          <w:b/>
          <w:color w:val="002060"/>
          <w:sz w:val="24"/>
          <w:szCs w:val="24"/>
        </w:rPr>
        <w:t>.</w:t>
      </w:r>
      <w:r w:rsidR="00287D2F" w:rsidRPr="005035D9">
        <w:rPr>
          <w:b/>
          <w:color w:val="002060"/>
          <w:sz w:val="24"/>
          <w:szCs w:val="24"/>
        </w:rPr>
        <w:t>9</w:t>
      </w:r>
      <w:r w:rsidR="0078720F" w:rsidRPr="005035D9">
        <w:rPr>
          <w:b/>
          <w:color w:val="002060"/>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5035D9">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5035D9">
      <w:pPr>
        <w:pStyle w:val="Akapitzlist"/>
        <w:numPr>
          <w:ilvl w:val="1"/>
          <w:numId w:val="13"/>
        </w:numPr>
        <w:spacing w:before="120"/>
        <w:jc w:val="both"/>
        <w:rPr>
          <w:bCs/>
        </w:rPr>
      </w:pPr>
      <w:r w:rsidRPr="003C2C0F">
        <w:rPr>
          <w:bCs/>
        </w:rPr>
        <w:t xml:space="preserve">najniższa cena (C) - waga 100 % </w:t>
      </w:r>
    </w:p>
    <w:p w14:paraId="670BEE71" w14:textId="4FA03A29" w:rsidR="003C2C0F" w:rsidRPr="00895B46" w:rsidRDefault="003C2C0F" w:rsidP="005035D9">
      <w:pPr>
        <w:pStyle w:val="Akapitzlist"/>
        <w:numPr>
          <w:ilvl w:val="0"/>
          <w:numId w:val="13"/>
        </w:numPr>
        <w:spacing w:before="120"/>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bookmarkStart w:id="63"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5035D9" w:rsidRDefault="006B0420">
      <w:pPr>
        <w:numPr>
          <w:ilvl w:val="1"/>
          <w:numId w:val="19"/>
        </w:numPr>
        <w:jc w:val="both"/>
        <w:rPr>
          <w:bCs/>
          <w:sz w:val="24"/>
          <w:szCs w:val="24"/>
        </w:rPr>
      </w:pPr>
      <w:r w:rsidRPr="005035D9">
        <w:rPr>
          <w:bCs/>
          <w:sz w:val="24"/>
          <w:szCs w:val="24"/>
        </w:rPr>
        <w:t>Zamawiający</w:t>
      </w:r>
      <w:r w:rsidR="00367BB3" w:rsidRPr="005035D9">
        <w:rPr>
          <w:bCs/>
          <w:sz w:val="24"/>
          <w:szCs w:val="24"/>
        </w:rPr>
        <w:t xml:space="preserve"> zamierza dokonać wyboru najkorzystniejszej oferty z zastosowaniem </w:t>
      </w:r>
      <w:r w:rsidR="00CE1A8D" w:rsidRPr="005035D9">
        <w:rPr>
          <w:bCs/>
          <w:sz w:val="24"/>
          <w:szCs w:val="24"/>
        </w:rPr>
        <w:t xml:space="preserve">aukcji elektronicznej. </w:t>
      </w:r>
    </w:p>
    <w:p w14:paraId="263F122E" w14:textId="0D86F6C6" w:rsidR="00261307" w:rsidRPr="005035D9" w:rsidRDefault="00261307">
      <w:pPr>
        <w:numPr>
          <w:ilvl w:val="1"/>
          <w:numId w:val="19"/>
        </w:numPr>
        <w:jc w:val="both"/>
        <w:rPr>
          <w:bCs/>
          <w:strike/>
          <w:color w:val="EE0000"/>
          <w:sz w:val="24"/>
          <w:szCs w:val="24"/>
        </w:rPr>
      </w:pPr>
      <w:r w:rsidRPr="005035D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035D9" w:rsidRDefault="007C36FB">
      <w:pPr>
        <w:numPr>
          <w:ilvl w:val="1"/>
          <w:numId w:val="19"/>
        </w:numPr>
        <w:jc w:val="both"/>
        <w:rPr>
          <w:bCs/>
          <w:sz w:val="24"/>
          <w:szCs w:val="24"/>
        </w:rPr>
      </w:pPr>
      <w:r w:rsidRPr="005035D9">
        <w:rPr>
          <w:bCs/>
          <w:sz w:val="24"/>
          <w:szCs w:val="24"/>
        </w:rPr>
        <w:t>Zamawiający, w toku aukcji elektronicznej, stosować będzie kryterium zgodnie z zapisami SWZ.</w:t>
      </w:r>
    </w:p>
    <w:p w14:paraId="006E4BB8" w14:textId="02604B5E" w:rsidR="00F7726E" w:rsidRPr="005035D9" w:rsidRDefault="005951D1">
      <w:pPr>
        <w:numPr>
          <w:ilvl w:val="1"/>
          <w:numId w:val="19"/>
        </w:numPr>
        <w:jc w:val="both"/>
        <w:rPr>
          <w:bCs/>
          <w:sz w:val="24"/>
          <w:szCs w:val="24"/>
        </w:rPr>
      </w:pPr>
      <w:r w:rsidRPr="005035D9">
        <w:rPr>
          <w:bCs/>
          <w:sz w:val="24"/>
          <w:szCs w:val="24"/>
        </w:rPr>
        <w:t>Adres</w:t>
      </w:r>
      <w:r w:rsidRPr="005035D9">
        <w:rPr>
          <w:sz w:val="24"/>
          <w:szCs w:val="24"/>
        </w:rPr>
        <w:t xml:space="preserve"> strony internetowej, na której będzie prowadzona aukcja elektroniczna </w:t>
      </w:r>
      <w:r w:rsidRPr="005035D9">
        <w:rPr>
          <w:bCs/>
          <w:sz w:val="24"/>
          <w:szCs w:val="24"/>
        </w:rPr>
        <w:t>będzie podany w zaproszeniu do aukcji.</w:t>
      </w:r>
    </w:p>
    <w:p w14:paraId="7AF7C3B0" w14:textId="4793C0A9" w:rsidR="00074E6E" w:rsidRPr="005035D9" w:rsidRDefault="00074E6E">
      <w:pPr>
        <w:numPr>
          <w:ilvl w:val="1"/>
          <w:numId w:val="19"/>
        </w:numPr>
        <w:jc w:val="both"/>
        <w:rPr>
          <w:bCs/>
          <w:sz w:val="24"/>
          <w:szCs w:val="24"/>
        </w:rPr>
      </w:pPr>
      <w:r w:rsidRPr="005035D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035D9" w:rsidRDefault="006E60E3">
      <w:pPr>
        <w:numPr>
          <w:ilvl w:val="1"/>
          <w:numId w:val="19"/>
        </w:numPr>
        <w:jc w:val="both"/>
        <w:rPr>
          <w:sz w:val="24"/>
          <w:szCs w:val="24"/>
        </w:rPr>
      </w:pPr>
      <w:r w:rsidRPr="005035D9">
        <w:rPr>
          <w:sz w:val="24"/>
          <w:szCs w:val="24"/>
        </w:rPr>
        <w:t>Powiadomienia o rozpoczęciu aukcji otrzymują</w:t>
      </w:r>
      <w:r w:rsidR="004E0ADE" w:rsidRPr="005035D9">
        <w:rPr>
          <w:sz w:val="24"/>
          <w:szCs w:val="24"/>
        </w:rPr>
        <w:t>:</w:t>
      </w:r>
    </w:p>
    <w:p w14:paraId="48B36D03" w14:textId="0A32354B" w:rsidR="004E0ADE" w:rsidRPr="005035D9" w:rsidRDefault="004E0ADE">
      <w:pPr>
        <w:pStyle w:val="Akapitzlist"/>
        <w:numPr>
          <w:ilvl w:val="6"/>
          <w:numId w:val="19"/>
        </w:numPr>
        <w:ind w:left="851" w:hanging="284"/>
        <w:jc w:val="both"/>
      </w:pPr>
      <w:r w:rsidRPr="005035D9">
        <w:t>w przypadku aukcji angielskiej</w:t>
      </w:r>
      <w:r w:rsidR="006E60E3" w:rsidRPr="005035D9">
        <w:t xml:space="preserve"> tylko osoby wpisane w Formularzu </w:t>
      </w:r>
      <w:r w:rsidR="00DD4075" w:rsidRPr="005035D9">
        <w:t>O</w:t>
      </w:r>
      <w:r w:rsidR="006E60E3" w:rsidRPr="005035D9">
        <w:t xml:space="preserve">fertowym w polu „Osoby prowadzące postępowanie” jaki i „Osoby upoważnione do składania ofert </w:t>
      </w:r>
      <w:r w:rsidR="004F0E82" w:rsidRPr="005035D9">
        <w:br/>
      </w:r>
      <w:r w:rsidR="006E60E3" w:rsidRPr="005035D9">
        <w:t>w aukcji”</w:t>
      </w:r>
      <w:r w:rsidRPr="005035D9">
        <w:t>;</w:t>
      </w:r>
    </w:p>
    <w:p w14:paraId="25685F18" w14:textId="301057EE" w:rsidR="00755CD0" w:rsidRPr="005035D9" w:rsidRDefault="00755CD0">
      <w:pPr>
        <w:pStyle w:val="Akapitzlist"/>
        <w:numPr>
          <w:ilvl w:val="6"/>
          <w:numId w:val="19"/>
        </w:numPr>
        <w:ind w:left="851" w:hanging="284"/>
        <w:jc w:val="both"/>
      </w:pPr>
      <w:r w:rsidRPr="005035D9">
        <w:t xml:space="preserve">w przypadku aukcji japońskiej </w:t>
      </w:r>
      <w:r w:rsidR="007C36FB" w:rsidRPr="005035D9">
        <w:t xml:space="preserve">albo holenderskiej </w:t>
      </w:r>
      <w:r w:rsidRPr="005035D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035D9">
        <w:t>i</w:t>
      </w:r>
      <w:r w:rsidRPr="005035D9">
        <w:t>e.</w:t>
      </w:r>
    </w:p>
    <w:p w14:paraId="787EC262" w14:textId="418664AB" w:rsidR="004E0ADE" w:rsidRPr="005035D9" w:rsidRDefault="006E60E3">
      <w:pPr>
        <w:numPr>
          <w:ilvl w:val="1"/>
          <w:numId w:val="19"/>
        </w:numPr>
        <w:jc w:val="both"/>
        <w:rPr>
          <w:sz w:val="24"/>
          <w:szCs w:val="24"/>
        </w:rPr>
      </w:pPr>
      <w:r w:rsidRPr="005035D9">
        <w:rPr>
          <w:sz w:val="24"/>
          <w:szCs w:val="24"/>
        </w:rPr>
        <w:t xml:space="preserve">Nie ma konieczności </w:t>
      </w:r>
      <w:r w:rsidR="00C24FED" w:rsidRPr="005035D9">
        <w:rPr>
          <w:sz w:val="24"/>
          <w:szCs w:val="24"/>
        </w:rPr>
        <w:t xml:space="preserve">indywidualnego </w:t>
      </w:r>
      <w:r w:rsidRPr="005035D9">
        <w:rPr>
          <w:sz w:val="24"/>
          <w:szCs w:val="24"/>
        </w:rPr>
        <w:t>zakładania kont</w:t>
      </w:r>
      <w:r w:rsidR="00C24FED" w:rsidRPr="005035D9">
        <w:rPr>
          <w:sz w:val="24"/>
          <w:szCs w:val="24"/>
        </w:rPr>
        <w:t>a użytkownika</w:t>
      </w:r>
      <w:r w:rsidRPr="005035D9">
        <w:rPr>
          <w:sz w:val="24"/>
          <w:szCs w:val="24"/>
        </w:rPr>
        <w:t xml:space="preserve"> w systemie aukcyjnym przed rozpoczęciem aukcji</w:t>
      </w:r>
      <w:r w:rsidR="004E0ADE" w:rsidRPr="005035D9">
        <w:rPr>
          <w:sz w:val="24"/>
          <w:szCs w:val="24"/>
        </w:rPr>
        <w:t>:</w:t>
      </w:r>
    </w:p>
    <w:p w14:paraId="2DB14789" w14:textId="77777777" w:rsidR="004E0ADE" w:rsidRPr="005035D9" w:rsidRDefault="004E0ADE">
      <w:pPr>
        <w:pStyle w:val="Akapitzlist"/>
        <w:numPr>
          <w:ilvl w:val="6"/>
          <w:numId w:val="19"/>
        </w:numPr>
        <w:ind w:left="851" w:hanging="284"/>
        <w:jc w:val="both"/>
      </w:pPr>
      <w:r w:rsidRPr="005035D9">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035D9">
        <w:noBreakHyphen/>
        <w:t>mail, to konto uczestnika zostanie utworzone tylko jedno i odpowiednio zostanie tylko raz wysłane jedno powiadomienie o utworzeniu konta użytkownika Portalu LAIN3;</w:t>
      </w:r>
    </w:p>
    <w:p w14:paraId="2A693725" w14:textId="2418EE23" w:rsidR="004E0ADE" w:rsidRPr="005035D9" w:rsidRDefault="004E0ADE">
      <w:pPr>
        <w:pStyle w:val="Akapitzlist"/>
        <w:numPr>
          <w:ilvl w:val="6"/>
          <w:numId w:val="19"/>
        </w:numPr>
        <w:ind w:left="851" w:hanging="284"/>
        <w:jc w:val="both"/>
      </w:pPr>
      <w:r w:rsidRPr="005035D9">
        <w:t xml:space="preserve">w przypadku aukcji japońskiej </w:t>
      </w:r>
      <w:r w:rsidR="007A02F2" w:rsidRPr="005035D9">
        <w:t xml:space="preserve">i holenderskiej </w:t>
      </w:r>
      <w:r w:rsidRPr="005035D9">
        <w:t>tworzone jest "tymczasowe" konto dedykowane dla aukcji z konkretnego postępowania. Konto jest wysyłane tylko do osób ujętych na liście „Osoby upoważnione do składania ofert w aukcji”.</w:t>
      </w:r>
    </w:p>
    <w:p w14:paraId="27015C80" w14:textId="5FDA6509" w:rsidR="004E0ADE" w:rsidRPr="005035D9" w:rsidRDefault="004E0ADE">
      <w:pPr>
        <w:pStyle w:val="Akapitzlist"/>
        <w:numPr>
          <w:ilvl w:val="1"/>
          <w:numId w:val="19"/>
        </w:numPr>
        <w:jc w:val="both"/>
      </w:pPr>
      <w:r w:rsidRPr="005035D9">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035D9" w:rsidRDefault="008616AB">
      <w:pPr>
        <w:pStyle w:val="Akapitzlist"/>
        <w:numPr>
          <w:ilvl w:val="1"/>
          <w:numId w:val="19"/>
        </w:numPr>
        <w:jc w:val="both"/>
      </w:pPr>
      <w:r w:rsidRPr="005035D9">
        <w:t>Wykonawca</w:t>
      </w:r>
      <w:r w:rsidR="006E60E3" w:rsidRPr="005035D9">
        <w:t xml:space="preserve"> zobowiązany jest zalogować się w systemie</w:t>
      </w:r>
      <w:r w:rsidR="00006579" w:rsidRPr="005035D9">
        <w:t>:</w:t>
      </w:r>
      <w:r w:rsidR="006E60E3" w:rsidRPr="005035D9">
        <w:t xml:space="preserve"> Aukcje elektroniczne </w:t>
      </w:r>
      <w:r w:rsidR="00951AAB" w:rsidRPr="005035D9">
        <w:br/>
      </w:r>
      <w:r w:rsidR="006E60E3" w:rsidRPr="005035D9">
        <w:t>w momencie otrzymania zaproszenia drog</w:t>
      </w:r>
      <w:r w:rsidR="00B47581" w:rsidRPr="005035D9">
        <w:t>ą</w:t>
      </w:r>
      <w:r w:rsidR="006E60E3" w:rsidRPr="005035D9">
        <w:t xml:space="preserve"> mailową. Zaproszenie zawiera wytyczne pomagające przejść przez proces </w:t>
      </w:r>
      <w:r w:rsidR="00657B07" w:rsidRPr="005035D9">
        <w:t>aktywacji automatycznie założonego konta użytkownika</w:t>
      </w:r>
      <w:r w:rsidR="006E60E3" w:rsidRPr="005035D9">
        <w:t>.</w:t>
      </w:r>
    </w:p>
    <w:p w14:paraId="613EBE3C" w14:textId="60A9A07A" w:rsidR="006E60E3" w:rsidRPr="005035D9" w:rsidRDefault="006E60E3">
      <w:pPr>
        <w:numPr>
          <w:ilvl w:val="1"/>
          <w:numId w:val="19"/>
        </w:numPr>
        <w:jc w:val="both"/>
        <w:rPr>
          <w:sz w:val="24"/>
          <w:szCs w:val="24"/>
        </w:rPr>
      </w:pPr>
      <w:r w:rsidRPr="005035D9">
        <w:rPr>
          <w:sz w:val="24"/>
          <w:szCs w:val="24"/>
        </w:rPr>
        <w:t xml:space="preserve">Zwracamy uwagę aby </w:t>
      </w:r>
      <w:r w:rsidR="008616AB" w:rsidRPr="005035D9">
        <w:rPr>
          <w:sz w:val="24"/>
          <w:szCs w:val="24"/>
        </w:rPr>
        <w:t>Wykonawca</w:t>
      </w:r>
      <w:r w:rsidRPr="005035D9">
        <w:rPr>
          <w:sz w:val="24"/>
          <w:szCs w:val="24"/>
        </w:rPr>
        <w:t xml:space="preserve"> miał dostęp do skrzynki mailowej wskazanej </w:t>
      </w:r>
      <w:r w:rsidR="00951AAB" w:rsidRPr="005035D9">
        <w:rPr>
          <w:sz w:val="24"/>
          <w:szCs w:val="24"/>
        </w:rPr>
        <w:br/>
      </w:r>
      <w:r w:rsidRPr="005035D9">
        <w:rPr>
          <w:sz w:val="24"/>
          <w:szCs w:val="24"/>
        </w:rPr>
        <w:t xml:space="preserve">w </w:t>
      </w:r>
      <w:r w:rsidR="00DD4075" w:rsidRPr="005035D9">
        <w:rPr>
          <w:sz w:val="24"/>
          <w:szCs w:val="24"/>
        </w:rPr>
        <w:t>F</w:t>
      </w:r>
      <w:r w:rsidRPr="005035D9">
        <w:rPr>
          <w:sz w:val="24"/>
          <w:szCs w:val="24"/>
        </w:rPr>
        <w:t xml:space="preserve">ormularzu </w:t>
      </w:r>
      <w:r w:rsidR="00DD4075" w:rsidRPr="005035D9">
        <w:rPr>
          <w:sz w:val="24"/>
          <w:szCs w:val="24"/>
        </w:rPr>
        <w:t>O</w:t>
      </w:r>
      <w:r w:rsidRPr="005035D9">
        <w:rPr>
          <w:sz w:val="24"/>
          <w:szCs w:val="24"/>
        </w:rPr>
        <w:t>fertowym</w:t>
      </w:r>
      <w:r w:rsidR="00B01AED" w:rsidRPr="005035D9">
        <w:rPr>
          <w:sz w:val="24"/>
          <w:szCs w:val="24"/>
        </w:rPr>
        <w:t>,</w:t>
      </w:r>
      <w:r w:rsidRPr="005035D9">
        <w:rPr>
          <w:sz w:val="24"/>
          <w:szCs w:val="24"/>
        </w:rPr>
        <w:t xml:space="preserve"> szczególnie w wyznaczonym dniu do przeprowadzenia aukcji. </w:t>
      </w:r>
    </w:p>
    <w:p w14:paraId="3F14E0EF" w14:textId="41DA4544" w:rsidR="006E60E3" w:rsidRPr="005035D9" w:rsidRDefault="006E60E3">
      <w:pPr>
        <w:numPr>
          <w:ilvl w:val="1"/>
          <w:numId w:val="19"/>
        </w:numPr>
        <w:jc w:val="both"/>
        <w:rPr>
          <w:sz w:val="24"/>
          <w:szCs w:val="24"/>
        </w:rPr>
      </w:pPr>
      <w:r w:rsidRPr="005035D9">
        <w:rPr>
          <w:sz w:val="24"/>
          <w:szCs w:val="24"/>
        </w:rPr>
        <w:t>Wymagania sprzętowe:</w:t>
      </w:r>
    </w:p>
    <w:p w14:paraId="10FB931F" w14:textId="51197252" w:rsidR="00C24FED" w:rsidRPr="005035D9" w:rsidRDefault="00C24FED" w:rsidP="005035D9">
      <w:pPr>
        <w:pStyle w:val="Akapitzlist"/>
        <w:autoSpaceDE w:val="0"/>
        <w:autoSpaceDN w:val="0"/>
        <w:adjustRightInd w:val="0"/>
        <w:spacing w:after="138"/>
        <w:ind w:left="851" w:hanging="284"/>
        <w:jc w:val="both"/>
      </w:pPr>
      <w:r w:rsidRPr="005035D9">
        <w:t xml:space="preserve">a) korzystanie z szerokopasmowego łącza internetowego, </w:t>
      </w:r>
    </w:p>
    <w:p w14:paraId="1E47D578" w14:textId="77777777" w:rsidR="00C24FED" w:rsidRPr="005035D9" w:rsidRDefault="00C24FED" w:rsidP="005035D9">
      <w:pPr>
        <w:pStyle w:val="Akapitzlist"/>
        <w:autoSpaceDE w:val="0"/>
        <w:autoSpaceDN w:val="0"/>
        <w:adjustRightInd w:val="0"/>
        <w:spacing w:after="138"/>
        <w:ind w:left="851" w:hanging="284"/>
        <w:jc w:val="both"/>
      </w:pPr>
      <w:r w:rsidRPr="005035D9">
        <w:lastRenderedPageBreak/>
        <w:t xml:space="preserve">b) korzystanie ze stabilnych wersji (bez wsparcia dla wersji beta) przeglądarki Internet Explorer (wersja 10 lub 11), alternatywnie Microsoft Edge lub Mozilla </w:t>
      </w:r>
      <w:proofErr w:type="spellStart"/>
      <w:r w:rsidRPr="005035D9">
        <w:t>Firefox</w:t>
      </w:r>
      <w:proofErr w:type="spellEnd"/>
      <w:r w:rsidRPr="005035D9">
        <w:t xml:space="preserve"> od wersji 50, </w:t>
      </w:r>
    </w:p>
    <w:p w14:paraId="44D521D4" w14:textId="522F75ED" w:rsidR="00C24FED" w:rsidRPr="005035D9" w:rsidRDefault="00C24FED" w:rsidP="005035D9">
      <w:pPr>
        <w:pStyle w:val="Akapitzlist"/>
        <w:autoSpaceDE w:val="0"/>
        <w:autoSpaceDN w:val="0"/>
        <w:adjustRightInd w:val="0"/>
        <w:spacing w:after="138"/>
        <w:ind w:left="851" w:hanging="284"/>
        <w:jc w:val="both"/>
      </w:pPr>
      <w:r w:rsidRPr="005035D9">
        <w:t>c) korzystanie z komputera klasy PC z jednym z następujących systemów operacyjnych: Windows 7, Windows 8, Windows 10</w:t>
      </w:r>
      <w:r w:rsidR="00AA035A" w:rsidRPr="005035D9">
        <w:t>, Windows 11</w:t>
      </w:r>
      <w:r w:rsidRPr="005035D9">
        <w:t xml:space="preserve"> (bez wsparcia dla Windows XP, Windows Vista), </w:t>
      </w:r>
    </w:p>
    <w:p w14:paraId="3F7F9590" w14:textId="77777777" w:rsidR="00C24FED" w:rsidRPr="005035D9" w:rsidRDefault="00C24FED" w:rsidP="005035D9">
      <w:pPr>
        <w:pStyle w:val="Akapitzlist"/>
        <w:autoSpaceDE w:val="0"/>
        <w:autoSpaceDN w:val="0"/>
        <w:adjustRightInd w:val="0"/>
        <w:spacing w:after="138"/>
        <w:ind w:left="851" w:hanging="284"/>
        <w:jc w:val="both"/>
      </w:pPr>
      <w:r w:rsidRPr="005035D9">
        <w:t xml:space="preserve">d) włączenie obsługi JavaScript w wykorzystywanej przeglądarce internetowej, </w:t>
      </w:r>
    </w:p>
    <w:p w14:paraId="6DA00A4E" w14:textId="1734D6A5" w:rsidR="00C24FED" w:rsidRPr="005035D9" w:rsidRDefault="00C24FED" w:rsidP="005035D9">
      <w:pPr>
        <w:pStyle w:val="Akapitzlist"/>
        <w:autoSpaceDE w:val="0"/>
        <w:autoSpaceDN w:val="0"/>
        <w:adjustRightInd w:val="0"/>
        <w:spacing w:after="138"/>
        <w:ind w:left="851" w:hanging="284"/>
        <w:jc w:val="both"/>
      </w:pPr>
      <w:r w:rsidRPr="005035D9">
        <w:t>e) minimaln</w:t>
      </w:r>
      <w:r w:rsidR="00B01AED" w:rsidRPr="005035D9">
        <w:t>a</w:t>
      </w:r>
      <w:r w:rsidRPr="005035D9">
        <w:t xml:space="preserve"> rozdzielczoś</w:t>
      </w:r>
      <w:r w:rsidR="00B01AED" w:rsidRPr="005035D9">
        <w:t>ć</w:t>
      </w:r>
      <w:r w:rsidRPr="005035D9">
        <w:t xml:space="preserve"> ekranu do poprawnego działania platformy: 1366x768.</w:t>
      </w:r>
    </w:p>
    <w:p w14:paraId="13CD86EC" w14:textId="77777777" w:rsidR="00FA1F0C" w:rsidRPr="005035D9" w:rsidRDefault="00FA1F0C">
      <w:pPr>
        <w:numPr>
          <w:ilvl w:val="1"/>
          <w:numId w:val="19"/>
        </w:numPr>
        <w:jc w:val="both"/>
        <w:rPr>
          <w:sz w:val="24"/>
          <w:szCs w:val="24"/>
        </w:rPr>
      </w:pPr>
      <w:r w:rsidRPr="005035D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035D9" w:rsidRDefault="00FA1F0C">
      <w:pPr>
        <w:pStyle w:val="Akapitzlist"/>
        <w:numPr>
          <w:ilvl w:val="0"/>
          <w:numId w:val="67"/>
        </w:numPr>
        <w:jc w:val="both"/>
      </w:pPr>
      <w:r w:rsidRPr="005035D9">
        <w:t>wszyscy Wykonawcy potwierdzą cenę proponowaną przez system aukcyjny ( po potwierdzeniu ceny przez ostatniego Wykonawcę), lub</w:t>
      </w:r>
    </w:p>
    <w:p w14:paraId="63B305E1" w14:textId="77777777" w:rsidR="00FA1F0C" w:rsidRPr="005035D9" w:rsidRDefault="00FA1F0C">
      <w:pPr>
        <w:pStyle w:val="Akapitzlist"/>
        <w:numPr>
          <w:ilvl w:val="0"/>
          <w:numId w:val="67"/>
        </w:numPr>
        <w:jc w:val="both"/>
      </w:pPr>
      <w:r w:rsidRPr="005035D9">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035D9" w:rsidRDefault="00FA1F0C">
      <w:pPr>
        <w:pStyle w:val="Akapitzlist"/>
        <w:numPr>
          <w:ilvl w:val="0"/>
          <w:numId w:val="67"/>
        </w:numPr>
        <w:jc w:val="both"/>
      </w:pPr>
      <w:r w:rsidRPr="005035D9">
        <w:t>cena wywoławcza osiągnie maksymalny poziom wyznaczony przez system aukcyjny.</w:t>
      </w:r>
    </w:p>
    <w:p w14:paraId="124F33E1" w14:textId="77777777" w:rsidR="00FA1F0C" w:rsidRPr="005035D9" w:rsidRDefault="00FA1F0C" w:rsidP="005035D9">
      <w:pPr>
        <w:ind w:left="567" w:hanging="65"/>
        <w:jc w:val="both"/>
        <w:rPr>
          <w:bCs/>
          <w:sz w:val="24"/>
          <w:szCs w:val="24"/>
        </w:rPr>
      </w:pPr>
      <w:r w:rsidRPr="005035D9">
        <w:rPr>
          <w:bCs/>
          <w:sz w:val="24"/>
          <w:szCs w:val="24"/>
        </w:rPr>
        <w:t xml:space="preserve">Uczestnik aukcji może zalogować się w dowolnym momencie w czasie trwania aukcji </w:t>
      </w:r>
      <w:r w:rsidRPr="005035D9">
        <w:rPr>
          <w:bCs/>
          <w:sz w:val="24"/>
          <w:szCs w:val="24"/>
        </w:rPr>
        <w:br/>
        <w:t>i zaakceptować aktualnie wyświetloną kwotę oferty</w:t>
      </w:r>
    </w:p>
    <w:p w14:paraId="44E80325" w14:textId="2F0E105A" w:rsidR="00FA1F0C" w:rsidRPr="005035D9" w:rsidRDefault="00FA1F0C" w:rsidP="005035D9">
      <w:pPr>
        <w:ind w:left="567" w:hanging="65"/>
        <w:jc w:val="both"/>
        <w:rPr>
          <w:bCs/>
          <w:sz w:val="24"/>
          <w:szCs w:val="24"/>
        </w:rPr>
      </w:pPr>
      <w:r w:rsidRPr="005035D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035D9" w:rsidRDefault="00F07F39">
      <w:pPr>
        <w:pStyle w:val="Akapitzlist"/>
        <w:numPr>
          <w:ilvl w:val="1"/>
          <w:numId w:val="19"/>
        </w:numPr>
        <w:ind w:left="499" w:hanging="357"/>
        <w:jc w:val="both"/>
        <w:rPr>
          <w:bCs/>
        </w:rPr>
      </w:pPr>
      <w:bookmarkStart w:id="64" w:name="_Hlk68869954"/>
      <w:bookmarkStart w:id="65" w:name="_Hlk96508933"/>
      <w:r w:rsidRPr="005035D9">
        <w:rPr>
          <w:bCs/>
        </w:rPr>
        <w:t>Jeżeli aukcja będzie przeprowadzona na zasadach aukcji japońskiej to:</w:t>
      </w:r>
    </w:p>
    <w:p w14:paraId="2D235CFB" w14:textId="77777777" w:rsidR="00F07F39" w:rsidRPr="005035D9" w:rsidRDefault="00F07F39">
      <w:pPr>
        <w:pStyle w:val="Akapitzlist"/>
        <w:numPr>
          <w:ilvl w:val="0"/>
          <w:numId w:val="68"/>
        </w:numPr>
        <w:jc w:val="both"/>
        <w:rPr>
          <w:bCs/>
        </w:rPr>
      </w:pPr>
      <w:r w:rsidRPr="005035D9">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035D9" w:rsidRDefault="00F07F39">
      <w:pPr>
        <w:pStyle w:val="Akapitzlist"/>
        <w:numPr>
          <w:ilvl w:val="0"/>
          <w:numId w:val="68"/>
        </w:numPr>
        <w:jc w:val="both"/>
        <w:rPr>
          <w:bCs/>
        </w:rPr>
      </w:pPr>
      <w:r w:rsidRPr="005035D9">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035D9" w:rsidRDefault="00F07F39">
      <w:pPr>
        <w:pStyle w:val="Akapitzlist"/>
        <w:numPr>
          <w:ilvl w:val="0"/>
          <w:numId w:val="68"/>
        </w:numPr>
        <w:jc w:val="both"/>
        <w:rPr>
          <w:bCs/>
        </w:rPr>
      </w:pPr>
      <w:r w:rsidRPr="005035D9">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035D9" w:rsidRDefault="00F07F39">
      <w:pPr>
        <w:pStyle w:val="Akapitzlist"/>
        <w:numPr>
          <w:ilvl w:val="0"/>
          <w:numId w:val="68"/>
        </w:numPr>
        <w:jc w:val="both"/>
        <w:rPr>
          <w:bCs/>
        </w:rPr>
      </w:pPr>
      <w:r w:rsidRPr="005035D9">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035D9" w:rsidRDefault="00F07F39">
      <w:pPr>
        <w:pStyle w:val="Akapitzlist"/>
        <w:numPr>
          <w:ilvl w:val="0"/>
          <w:numId w:val="68"/>
        </w:numPr>
        <w:jc w:val="both"/>
        <w:rPr>
          <w:bCs/>
        </w:rPr>
      </w:pPr>
      <w:r w:rsidRPr="005035D9">
        <w:rPr>
          <w:bCs/>
        </w:rPr>
        <w:t xml:space="preserve">Wykonawca nie może potwierdzić wyświetlonego postąpienia, jeżeli nie potwierdzi żadnego z trzech wcześniej następujących po sobie wyświetlanych postąpień. </w:t>
      </w:r>
      <w:r w:rsidRPr="005035D9">
        <w:rPr>
          <w:bCs/>
        </w:rPr>
        <w:lastRenderedPageBreak/>
        <w:t>Aukcja zostaje zakończona, jeżeli w ciągu trzech kolejnych propozycji wartości dokonywanych przez platformę żaden z Wykonawców nie potwierdzi jej przyjęcia.</w:t>
      </w:r>
    </w:p>
    <w:p w14:paraId="0AC7645F" w14:textId="77777777" w:rsidR="00F07F39" w:rsidRPr="005035D9" w:rsidRDefault="00F07F39">
      <w:pPr>
        <w:pStyle w:val="Akapitzlist"/>
        <w:numPr>
          <w:ilvl w:val="0"/>
          <w:numId w:val="68"/>
        </w:numPr>
        <w:jc w:val="both"/>
        <w:rPr>
          <w:bCs/>
        </w:rPr>
      </w:pPr>
      <w:r w:rsidRPr="005035D9">
        <w:rPr>
          <w:bCs/>
        </w:rPr>
        <w:t>Dogrywka zostaje zakończona, gdy żaden z Wykonawców nie złoży kolejnego postąpienia. Wygrywa ten Wykonawca, który złoży najkorzystniejszą ofertę.</w:t>
      </w:r>
    </w:p>
    <w:p w14:paraId="1E6241E4" w14:textId="0D166834" w:rsidR="00F07F39" w:rsidRPr="005035D9" w:rsidRDefault="00F07F39">
      <w:pPr>
        <w:pStyle w:val="Akapitzlist"/>
        <w:numPr>
          <w:ilvl w:val="0"/>
          <w:numId w:val="68"/>
        </w:numPr>
        <w:jc w:val="both"/>
        <w:rPr>
          <w:bCs/>
        </w:rPr>
      </w:pPr>
      <w:r w:rsidRPr="005035D9">
        <w:rPr>
          <w:bCs/>
        </w:rPr>
        <w:t xml:space="preserve">W przypadku, gdy żaden z Wykonawców nie złoży postąpienia w dogrywce (aukcji klasycznej) i dogrywka zakończy się </w:t>
      </w:r>
      <w:r w:rsidR="00DA44BE" w:rsidRPr="005035D9">
        <w:rPr>
          <w:bCs/>
        </w:rPr>
        <w:t>sytuacją, w</w:t>
      </w:r>
      <w:r w:rsidRPr="005035D9">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035D9" w:rsidRDefault="00F07F39">
      <w:pPr>
        <w:pStyle w:val="Akapitzlist"/>
        <w:numPr>
          <w:ilvl w:val="0"/>
          <w:numId w:val="68"/>
        </w:numPr>
        <w:jc w:val="both"/>
        <w:rPr>
          <w:bCs/>
        </w:rPr>
      </w:pPr>
      <w:r w:rsidRPr="005035D9">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5035D9" w:rsidRDefault="00F07F39">
      <w:pPr>
        <w:pStyle w:val="Akapitzlist"/>
        <w:numPr>
          <w:ilvl w:val="1"/>
          <w:numId w:val="19"/>
        </w:numPr>
        <w:jc w:val="both"/>
        <w:rPr>
          <w:bCs/>
        </w:rPr>
      </w:pPr>
      <w:r w:rsidRPr="005035D9">
        <w:rPr>
          <w:bCs/>
        </w:rPr>
        <w:t xml:space="preserve">Zamawiający zastrzega sobie prawo do powtórzenia aukcji, zgodnie z zapisami </w:t>
      </w:r>
      <w:r w:rsidRPr="005035D9">
        <w:rPr>
          <w:bCs/>
        </w:rPr>
        <w:br/>
      </w:r>
      <w:r w:rsidRPr="005035D9">
        <w:rPr>
          <w:bCs/>
          <w:color w:val="000000"/>
        </w:rPr>
        <w:t>§ 37 ust. 8 Regulaminu. O terminie rozpoczęcia nowej aukcji Zamawiający powiadomi w sposób określony w SWZ.</w:t>
      </w:r>
    </w:p>
    <w:p w14:paraId="3C6471DD" w14:textId="4047DEE5" w:rsidR="00F07F39" w:rsidRPr="0001712C" w:rsidRDefault="00F07F39">
      <w:pPr>
        <w:pStyle w:val="Akapitzlist"/>
        <w:numPr>
          <w:ilvl w:val="1"/>
          <w:numId w:val="19"/>
        </w:numPr>
        <w:jc w:val="both"/>
        <w:rPr>
          <w:bCs/>
        </w:rPr>
      </w:pPr>
      <w:r w:rsidRPr="005035D9">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9"/>
        </w:numPr>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9"/>
        </w:numPr>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4"/>
    <w:bookmarkEnd w:id="65"/>
    <w:p w14:paraId="2C292985" w14:textId="38E327AE" w:rsidR="00367BB3" w:rsidRPr="003F37C4" w:rsidRDefault="00367BB3">
      <w:pPr>
        <w:pStyle w:val="Akapitzlist"/>
        <w:numPr>
          <w:ilvl w:val="1"/>
          <w:numId w:val="19"/>
        </w:numPr>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5035D9">
      <w:pPr>
        <w:pStyle w:val="bullet"/>
        <w:spacing w:before="0" w:after="0"/>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pPr>
        <w:pStyle w:val="Akapitzlist"/>
        <w:numPr>
          <w:ilvl w:val="8"/>
          <w:numId w:val="19"/>
        </w:numPr>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pPr>
        <w:pStyle w:val="Akapitzlist"/>
        <w:numPr>
          <w:ilvl w:val="8"/>
          <w:numId w:val="19"/>
        </w:numPr>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pPr>
        <w:pStyle w:val="Akapitzlist"/>
        <w:numPr>
          <w:ilvl w:val="8"/>
          <w:numId w:val="19"/>
        </w:numPr>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8"/>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8"/>
        </w:numPr>
        <w:spacing w:before="0" w:line="240"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FE8229E" w14:textId="4F276461" w:rsidR="00344A22" w:rsidRPr="005035D9" w:rsidRDefault="006B0420" w:rsidP="005035D9">
      <w:pPr>
        <w:pStyle w:val="Akapitzlist"/>
        <w:numPr>
          <w:ilvl w:val="0"/>
          <w:numId w:val="14"/>
        </w:numPr>
        <w:spacing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5035D9">
      <w:pPr>
        <w:pStyle w:val="Akapitzlist"/>
        <w:numPr>
          <w:ilvl w:val="0"/>
          <w:numId w:val="15"/>
        </w:numPr>
        <w:ind w:left="357" w:hanging="357"/>
        <w:contextualSpacing w:val="0"/>
        <w:jc w:val="both"/>
      </w:pPr>
      <w:r w:rsidRPr="005035D9">
        <w:rPr>
          <w:b/>
          <w:bCs/>
          <w:color w:val="002060"/>
        </w:rPr>
        <w:t xml:space="preserve">Załącznik nr </w:t>
      </w:r>
      <w:r w:rsidR="0078720F" w:rsidRPr="005035D9">
        <w:rPr>
          <w:b/>
          <w:bCs/>
          <w:color w:val="002060"/>
        </w:rPr>
        <w:t>5</w:t>
      </w:r>
      <w:r w:rsidRPr="005035D9">
        <w:rPr>
          <w:b/>
          <w:bCs/>
          <w:color w:val="002060"/>
        </w:rPr>
        <w:t xml:space="preserve"> do SWZ</w:t>
      </w:r>
      <w:r w:rsidRPr="005035D9">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5DBE746" w:rsidR="00554352" w:rsidRDefault="007838AB" w:rsidP="005035D9">
      <w:pPr>
        <w:pStyle w:val="Akapitzlist"/>
        <w:numPr>
          <w:ilvl w:val="0"/>
          <w:numId w:val="15"/>
        </w:numPr>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5035D9">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5"/>
    </w:p>
    <w:p w14:paraId="01E9ACBD" w14:textId="77777777" w:rsidR="005035D9" w:rsidRPr="00057162" w:rsidRDefault="005035D9" w:rsidP="005035D9">
      <w:pPr>
        <w:pStyle w:val="Akapitzlist"/>
        <w:ind w:left="357"/>
        <w:contextualSpacing w:val="0"/>
        <w:jc w:val="both"/>
      </w:pPr>
    </w:p>
    <w:p w14:paraId="3A54E064" w14:textId="7164FADA"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r w:rsidR="005035D9">
        <w:rPr>
          <w:rFonts w:ascii="Times New Roman" w:hAnsi="Times New Roman" w:cs="Times New Roman"/>
          <w:color w:val="auto"/>
          <w:sz w:val="24"/>
          <w:szCs w:val="24"/>
        </w:rPr>
        <w:t xml:space="preserve"> – </w:t>
      </w:r>
      <w:r w:rsidR="005035D9" w:rsidRPr="005035D9">
        <w:rPr>
          <w:rFonts w:ascii="Times New Roman" w:hAnsi="Times New Roman" w:cs="Times New Roman"/>
          <w:i/>
          <w:iCs/>
          <w:color w:val="002060"/>
          <w:sz w:val="24"/>
          <w:szCs w:val="24"/>
        </w:rPr>
        <w:t>nie dotyczy</w:t>
      </w:r>
    </w:p>
    <w:p w14:paraId="3638D91F" w14:textId="77777777" w:rsidR="005035D9" w:rsidRPr="005035D9" w:rsidRDefault="005035D9" w:rsidP="005035D9">
      <w:pPr>
        <w:pStyle w:val="Akapitzlist"/>
        <w:spacing w:line="312" w:lineRule="auto"/>
        <w:ind w:left="360"/>
        <w:jc w:val="both"/>
        <w:rPr>
          <w:sz w:val="18"/>
          <w:szCs w:val="18"/>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2F298D9A" w:rsidR="00291925" w:rsidRDefault="00F13DFD" w:rsidP="005035D9">
      <w:pPr>
        <w:spacing w:before="120"/>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5035D9">
        <w:rPr>
          <w:sz w:val="24"/>
          <w:szCs w:val="24"/>
        </w:rPr>
        <w:t>przysługują</w:t>
      </w:r>
      <w:r w:rsidR="003A4A6D" w:rsidRPr="005035D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2041A71" w14:textId="77777777" w:rsidR="004F3064" w:rsidRDefault="004F3064" w:rsidP="005035D9">
      <w:pPr>
        <w:spacing w:before="120"/>
        <w:jc w:val="both"/>
        <w:rPr>
          <w:sz w:val="24"/>
          <w:szCs w:val="24"/>
        </w:rPr>
      </w:pPr>
    </w:p>
    <w:p w14:paraId="70B3EA2C" w14:textId="77777777" w:rsidR="004F3064" w:rsidRDefault="004F3064" w:rsidP="005035D9">
      <w:pPr>
        <w:spacing w:before="120"/>
        <w:jc w:val="both"/>
        <w:rPr>
          <w:sz w:val="24"/>
          <w:szCs w:val="24"/>
        </w:rPr>
      </w:pPr>
    </w:p>
    <w:p w14:paraId="566AB366" w14:textId="77777777" w:rsidR="004F3064" w:rsidRDefault="004F3064" w:rsidP="005035D9">
      <w:pPr>
        <w:spacing w:before="120"/>
        <w:jc w:val="both"/>
        <w:rPr>
          <w:sz w:val="24"/>
          <w:szCs w:val="24"/>
        </w:rPr>
      </w:pPr>
    </w:p>
    <w:p w14:paraId="1F2E0D1F" w14:textId="77777777" w:rsidR="004F3064" w:rsidRDefault="004F3064" w:rsidP="005035D9">
      <w:pPr>
        <w:spacing w:before="120"/>
        <w:jc w:val="both"/>
        <w:rPr>
          <w:sz w:val="24"/>
          <w:szCs w:val="24"/>
        </w:rPr>
      </w:pPr>
    </w:p>
    <w:p w14:paraId="1EC66C57" w14:textId="77777777" w:rsidR="004F3064" w:rsidRDefault="004F3064" w:rsidP="005035D9">
      <w:pPr>
        <w:spacing w:before="120"/>
        <w:jc w:val="both"/>
        <w:rPr>
          <w:sz w:val="24"/>
          <w:szCs w:val="24"/>
        </w:rPr>
      </w:pPr>
    </w:p>
    <w:p w14:paraId="0B29C5AA" w14:textId="77777777" w:rsidR="004F3064" w:rsidRDefault="004F3064" w:rsidP="005035D9">
      <w:pPr>
        <w:spacing w:before="120"/>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lastRenderedPageBreak/>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756DA37C"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4CD5139" w14:textId="3E8E06E1" w:rsidR="00602FAA" w:rsidRPr="00A96B0E" w:rsidRDefault="001F655F">
      <w:pPr>
        <w:pStyle w:val="Akapitzlist"/>
        <w:numPr>
          <w:ilvl w:val="0"/>
          <w:numId w:val="32"/>
        </w:numPr>
        <w:jc w:val="both"/>
        <w:rPr>
          <w:b/>
          <w:bCs/>
        </w:rPr>
      </w:pPr>
      <w:bookmarkStart w:id="89" w:name="_Toc67292091"/>
      <w:bookmarkStart w:id="90" w:name="_Hlk67822129"/>
      <w:r>
        <w:rPr>
          <w:b/>
          <w:bCs/>
        </w:rPr>
        <w:t>P</w:t>
      </w:r>
      <w:r w:rsidR="00602FAA" w:rsidRPr="00A96B0E">
        <w:rPr>
          <w:b/>
          <w:bCs/>
        </w:rPr>
        <w:t>rzedmiot zamówienia:</w:t>
      </w:r>
      <w:bookmarkEnd w:id="89"/>
    </w:p>
    <w:bookmarkEnd w:id="90"/>
    <w:p w14:paraId="5B829223" w14:textId="06C79B1C" w:rsidR="00602FAA" w:rsidRDefault="00381BAA" w:rsidP="00381BAA">
      <w:pPr>
        <w:ind w:left="709"/>
        <w:jc w:val="both"/>
        <w:rPr>
          <w:bCs/>
          <w:sz w:val="24"/>
          <w:szCs w:val="24"/>
        </w:rPr>
      </w:pPr>
      <w:r w:rsidRPr="00381BAA">
        <w:rPr>
          <w:bCs/>
          <w:sz w:val="24"/>
          <w:szCs w:val="24"/>
        </w:rPr>
        <w:t>Świadczenie usług regeneracji taśm przenośnikowych dla Oddziałów Polskiej Grupy Górniczej S.A. w okresie 12 miesięcy</w:t>
      </w:r>
      <w:r>
        <w:rPr>
          <w:bCs/>
          <w:sz w:val="24"/>
          <w:szCs w:val="24"/>
        </w:rPr>
        <w:t>.</w:t>
      </w:r>
    </w:p>
    <w:p w14:paraId="45CDC8BB" w14:textId="77777777" w:rsidR="00381BAA" w:rsidRPr="00DB08A8" w:rsidRDefault="00381BAA" w:rsidP="00A96B0E">
      <w:pPr>
        <w:jc w:val="both"/>
      </w:pPr>
    </w:p>
    <w:p w14:paraId="301582FC" w14:textId="05A934AD" w:rsidR="00363954" w:rsidRDefault="00363954">
      <w:pPr>
        <w:pStyle w:val="Akapitzlist"/>
        <w:numPr>
          <w:ilvl w:val="0"/>
          <w:numId w:val="32"/>
        </w:numPr>
        <w:jc w:val="both"/>
        <w:rPr>
          <w:b/>
          <w:bCs/>
        </w:rPr>
      </w:pPr>
      <w:bookmarkStart w:id="91" w:name="_Toc67292092"/>
      <w:bookmarkStart w:id="92" w:name="_Hlk67822197"/>
      <w:r>
        <w:rPr>
          <w:b/>
          <w:bCs/>
        </w:rPr>
        <w:t>Lokalizacja</w:t>
      </w:r>
      <w:r w:rsidR="00381BAA">
        <w:rPr>
          <w:b/>
          <w:bCs/>
        </w:rPr>
        <w:t xml:space="preserve"> realizacji usługi</w:t>
      </w:r>
      <w:r>
        <w:rPr>
          <w:b/>
          <w:bCs/>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2126"/>
        <w:gridCol w:w="2552"/>
      </w:tblGrid>
      <w:tr w:rsidR="00686C0E" w:rsidRPr="00686C0E" w14:paraId="3CE22D86" w14:textId="77777777" w:rsidTr="00171BB8">
        <w:trPr>
          <w:cantSplit/>
          <w:trHeight w:val="340"/>
          <w:jc w:val="center"/>
        </w:trPr>
        <w:tc>
          <w:tcPr>
            <w:tcW w:w="4815" w:type="dxa"/>
            <w:shd w:val="clear" w:color="auto" w:fill="D9D9D9"/>
            <w:vAlign w:val="center"/>
          </w:tcPr>
          <w:p w14:paraId="77F71CF3" w14:textId="77777777" w:rsidR="00686C0E" w:rsidRPr="00686C0E" w:rsidRDefault="00686C0E" w:rsidP="00686C0E">
            <w:pPr>
              <w:widowControl w:val="0"/>
              <w:spacing w:before="120" w:after="120" w:line="276" w:lineRule="auto"/>
              <w:jc w:val="center"/>
              <w:rPr>
                <w:b/>
                <w:bCs/>
                <w:sz w:val="22"/>
                <w:szCs w:val="22"/>
              </w:rPr>
            </w:pPr>
            <w:bookmarkStart w:id="93" w:name="_Hlk108341543"/>
            <w:r w:rsidRPr="00686C0E">
              <w:rPr>
                <w:b/>
                <w:bCs/>
                <w:sz w:val="22"/>
                <w:szCs w:val="22"/>
              </w:rPr>
              <w:t>Nazwa Oddziału</w:t>
            </w:r>
          </w:p>
        </w:tc>
        <w:tc>
          <w:tcPr>
            <w:tcW w:w="2126" w:type="dxa"/>
            <w:shd w:val="clear" w:color="auto" w:fill="D9D9D9"/>
            <w:vAlign w:val="center"/>
          </w:tcPr>
          <w:p w14:paraId="5E1E9042" w14:textId="77777777" w:rsidR="00686C0E" w:rsidRPr="00686C0E" w:rsidRDefault="00686C0E" w:rsidP="00686C0E">
            <w:pPr>
              <w:widowControl w:val="0"/>
              <w:spacing w:before="120" w:after="120" w:line="276" w:lineRule="auto"/>
              <w:jc w:val="center"/>
              <w:rPr>
                <w:b/>
                <w:bCs/>
                <w:sz w:val="22"/>
                <w:szCs w:val="22"/>
              </w:rPr>
            </w:pPr>
            <w:r w:rsidRPr="00686C0E">
              <w:rPr>
                <w:b/>
                <w:bCs/>
                <w:sz w:val="22"/>
                <w:szCs w:val="22"/>
              </w:rPr>
              <w:t>Ulica</w:t>
            </w:r>
          </w:p>
        </w:tc>
        <w:tc>
          <w:tcPr>
            <w:tcW w:w="2552" w:type="dxa"/>
            <w:shd w:val="clear" w:color="auto" w:fill="D9D9D9"/>
            <w:vAlign w:val="center"/>
          </w:tcPr>
          <w:p w14:paraId="55912917" w14:textId="77777777" w:rsidR="00686C0E" w:rsidRPr="00686C0E" w:rsidRDefault="00686C0E" w:rsidP="00686C0E">
            <w:pPr>
              <w:widowControl w:val="0"/>
              <w:spacing w:before="120" w:after="120" w:line="276" w:lineRule="auto"/>
              <w:jc w:val="center"/>
              <w:rPr>
                <w:b/>
                <w:bCs/>
                <w:sz w:val="22"/>
                <w:szCs w:val="22"/>
              </w:rPr>
            </w:pPr>
            <w:r w:rsidRPr="00686C0E">
              <w:rPr>
                <w:b/>
                <w:bCs/>
                <w:sz w:val="22"/>
                <w:szCs w:val="22"/>
              </w:rPr>
              <w:t>Miasto</w:t>
            </w:r>
          </w:p>
        </w:tc>
      </w:tr>
      <w:tr w:rsidR="00686C0E" w:rsidRPr="00686C0E" w14:paraId="01405D71" w14:textId="77777777" w:rsidTr="00171BB8">
        <w:trPr>
          <w:cantSplit/>
          <w:trHeight w:val="340"/>
          <w:jc w:val="center"/>
        </w:trPr>
        <w:tc>
          <w:tcPr>
            <w:tcW w:w="4815" w:type="dxa"/>
            <w:shd w:val="clear" w:color="auto" w:fill="D9D9D9"/>
            <w:vAlign w:val="center"/>
          </w:tcPr>
          <w:p w14:paraId="4BF9432C" w14:textId="77777777" w:rsidR="00686C0E" w:rsidRPr="00686C0E" w:rsidRDefault="00686C0E" w:rsidP="00171BB8">
            <w:pPr>
              <w:widowControl w:val="0"/>
              <w:spacing w:line="276" w:lineRule="auto"/>
              <w:ind w:left="22"/>
              <w:rPr>
                <w:b/>
              </w:rPr>
            </w:pPr>
            <w:r w:rsidRPr="00686C0E">
              <w:rPr>
                <w:b/>
              </w:rPr>
              <w:t>KWK ROW</w:t>
            </w:r>
          </w:p>
        </w:tc>
        <w:tc>
          <w:tcPr>
            <w:tcW w:w="2126" w:type="dxa"/>
            <w:shd w:val="clear" w:color="auto" w:fill="D9D9D9"/>
            <w:vAlign w:val="center"/>
          </w:tcPr>
          <w:p w14:paraId="3492D27D" w14:textId="77777777" w:rsidR="00686C0E" w:rsidRPr="00686C0E" w:rsidRDefault="00686C0E" w:rsidP="00686C0E">
            <w:pPr>
              <w:widowControl w:val="0"/>
              <w:spacing w:line="276" w:lineRule="auto"/>
              <w:rPr>
                <w:b/>
              </w:rPr>
            </w:pPr>
            <w:r w:rsidRPr="00686C0E">
              <w:rPr>
                <w:b/>
              </w:rPr>
              <w:t>Jastrzębska 10</w:t>
            </w:r>
          </w:p>
        </w:tc>
        <w:tc>
          <w:tcPr>
            <w:tcW w:w="2552" w:type="dxa"/>
            <w:shd w:val="clear" w:color="auto" w:fill="D9D9D9"/>
            <w:vAlign w:val="center"/>
          </w:tcPr>
          <w:p w14:paraId="7FA1E7A3" w14:textId="77777777" w:rsidR="00686C0E" w:rsidRPr="00686C0E" w:rsidRDefault="00686C0E" w:rsidP="00686C0E">
            <w:pPr>
              <w:widowControl w:val="0"/>
              <w:spacing w:line="276" w:lineRule="auto"/>
              <w:rPr>
                <w:b/>
              </w:rPr>
            </w:pPr>
            <w:r w:rsidRPr="00686C0E">
              <w:rPr>
                <w:b/>
              </w:rPr>
              <w:t>44-253 Rybnik</w:t>
            </w:r>
          </w:p>
        </w:tc>
      </w:tr>
      <w:tr w:rsidR="00686C0E" w:rsidRPr="00686C0E" w14:paraId="18B9C55F" w14:textId="77777777" w:rsidTr="00171BB8">
        <w:trPr>
          <w:cantSplit/>
          <w:trHeight w:val="340"/>
          <w:jc w:val="center"/>
        </w:trPr>
        <w:tc>
          <w:tcPr>
            <w:tcW w:w="4815" w:type="dxa"/>
            <w:vAlign w:val="center"/>
          </w:tcPr>
          <w:p w14:paraId="1D4D6A08" w14:textId="77777777" w:rsidR="00686C0E" w:rsidRPr="00686C0E" w:rsidRDefault="00686C0E" w:rsidP="00171BB8">
            <w:pPr>
              <w:widowControl w:val="0"/>
              <w:spacing w:line="276" w:lineRule="auto"/>
              <w:ind w:left="22"/>
              <w:rPr>
                <w:sz w:val="22"/>
                <w:szCs w:val="22"/>
              </w:rPr>
            </w:pPr>
            <w:r w:rsidRPr="00686C0E">
              <w:rPr>
                <w:sz w:val="22"/>
                <w:szCs w:val="22"/>
              </w:rPr>
              <w:t>Ruch Jankowice</w:t>
            </w:r>
          </w:p>
        </w:tc>
        <w:tc>
          <w:tcPr>
            <w:tcW w:w="2126" w:type="dxa"/>
            <w:vAlign w:val="center"/>
          </w:tcPr>
          <w:p w14:paraId="3DE96E4E" w14:textId="77777777" w:rsidR="00686C0E" w:rsidRPr="00686C0E" w:rsidRDefault="00686C0E" w:rsidP="00686C0E">
            <w:pPr>
              <w:widowControl w:val="0"/>
              <w:spacing w:line="276" w:lineRule="auto"/>
              <w:rPr>
                <w:sz w:val="22"/>
                <w:szCs w:val="22"/>
              </w:rPr>
            </w:pPr>
            <w:r w:rsidRPr="00686C0E">
              <w:rPr>
                <w:sz w:val="22"/>
                <w:szCs w:val="22"/>
              </w:rPr>
              <w:t>Jastrzębska 12</w:t>
            </w:r>
          </w:p>
        </w:tc>
        <w:tc>
          <w:tcPr>
            <w:tcW w:w="2552" w:type="dxa"/>
            <w:vAlign w:val="center"/>
          </w:tcPr>
          <w:p w14:paraId="3F396A8F" w14:textId="77777777" w:rsidR="00686C0E" w:rsidRPr="00686C0E" w:rsidRDefault="00686C0E" w:rsidP="00686C0E">
            <w:pPr>
              <w:widowControl w:val="0"/>
              <w:spacing w:line="276" w:lineRule="auto"/>
              <w:rPr>
                <w:sz w:val="22"/>
                <w:szCs w:val="22"/>
              </w:rPr>
            </w:pPr>
            <w:r w:rsidRPr="00686C0E">
              <w:rPr>
                <w:sz w:val="22"/>
                <w:szCs w:val="22"/>
              </w:rPr>
              <w:t>44-253 Rybnik</w:t>
            </w:r>
          </w:p>
        </w:tc>
      </w:tr>
      <w:tr w:rsidR="00686C0E" w:rsidRPr="00686C0E" w14:paraId="1760AFEB" w14:textId="77777777" w:rsidTr="00171BB8">
        <w:trPr>
          <w:cantSplit/>
          <w:trHeight w:val="340"/>
          <w:jc w:val="center"/>
        </w:trPr>
        <w:tc>
          <w:tcPr>
            <w:tcW w:w="4815" w:type="dxa"/>
            <w:vAlign w:val="center"/>
          </w:tcPr>
          <w:p w14:paraId="29D583B0" w14:textId="77777777" w:rsidR="00686C0E" w:rsidRPr="00686C0E" w:rsidRDefault="00686C0E" w:rsidP="00171BB8">
            <w:pPr>
              <w:widowControl w:val="0"/>
              <w:spacing w:line="276" w:lineRule="auto"/>
              <w:ind w:left="22"/>
              <w:rPr>
                <w:sz w:val="22"/>
                <w:szCs w:val="22"/>
              </w:rPr>
            </w:pPr>
            <w:r w:rsidRPr="00686C0E">
              <w:rPr>
                <w:sz w:val="22"/>
                <w:szCs w:val="22"/>
              </w:rPr>
              <w:t>Ruch Chwałowice</w:t>
            </w:r>
          </w:p>
        </w:tc>
        <w:tc>
          <w:tcPr>
            <w:tcW w:w="2126" w:type="dxa"/>
            <w:vAlign w:val="center"/>
          </w:tcPr>
          <w:p w14:paraId="7F29B6EC" w14:textId="77777777" w:rsidR="00686C0E" w:rsidRPr="00686C0E" w:rsidRDefault="00686C0E" w:rsidP="00686C0E">
            <w:pPr>
              <w:widowControl w:val="0"/>
              <w:spacing w:line="276" w:lineRule="auto"/>
              <w:rPr>
                <w:sz w:val="22"/>
                <w:szCs w:val="22"/>
              </w:rPr>
            </w:pPr>
            <w:r w:rsidRPr="00686C0E">
              <w:rPr>
                <w:sz w:val="22"/>
                <w:szCs w:val="22"/>
              </w:rPr>
              <w:t>Przewozowa 4</w:t>
            </w:r>
          </w:p>
        </w:tc>
        <w:tc>
          <w:tcPr>
            <w:tcW w:w="2552" w:type="dxa"/>
            <w:vAlign w:val="center"/>
          </w:tcPr>
          <w:p w14:paraId="7E5B8094" w14:textId="77777777" w:rsidR="00686C0E" w:rsidRPr="00686C0E" w:rsidRDefault="00686C0E" w:rsidP="00686C0E">
            <w:pPr>
              <w:widowControl w:val="0"/>
              <w:spacing w:line="276" w:lineRule="auto"/>
              <w:rPr>
                <w:sz w:val="22"/>
                <w:szCs w:val="22"/>
              </w:rPr>
            </w:pPr>
            <w:r w:rsidRPr="00686C0E">
              <w:rPr>
                <w:sz w:val="22"/>
                <w:szCs w:val="22"/>
              </w:rPr>
              <w:t>44-206 Rybnik</w:t>
            </w:r>
          </w:p>
        </w:tc>
      </w:tr>
      <w:tr w:rsidR="00686C0E" w:rsidRPr="00686C0E" w14:paraId="46E34DF7" w14:textId="77777777" w:rsidTr="00171BB8">
        <w:trPr>
          <w:cantSplit/>
          <w:trHeight w:val="340"/>
          <w:jc w:val="center"/>
        </w:trPr>
        <w:tc>
          <w:tcPr>
            <w:tcW w:w="4815" w:type="dxa"/>
            <w:vAlign w:val="center"/>
          </w:tcPr>
          <w:p w14:paraId="7349917A" w14:textId="77777777" w:rsidR="00686C0E" w:rsidRPr="00686C0E" w:rsidRDefault="00686C0E" w:rsidP="00171BB8">
            <w:pPr>
              <w:widowControl w:val="0"/>
              <w:spacing w:line="276" w:lineRule="auto"/>
              <w:ind w:left="22"/>
              <w:rPr>
                <w:sz w:val="22"/>
                <w:szCs w:val="22"/>
              </w:rPr>
            </w:pPr>
            <w:r w:rsidRPr="00686C0E">
              <w:rPr>
                <w:sz w:val="22"/>
                <w:szCs w:val="22"/>
              </w:rPr>
              <w:t>Ruch Marcel</w:t>
            </w:r>
          </w:p>
        </w:tc>
        <w:tc>
          <w:tcPr>
            <w:tcW w:w="2126" w:type="dxa"/>
            <w:vAlign w:val="center"/>
          </w:tcPr>
          <w:p w14:paraId="685EDD9E" w14:textId="77777777" w:rsidR="00686C0E" w:rsidRPr="00686C0E" w:rsidRDefault="00686C0E" w:rsidP="00686C0E">
            <w:pPr>
              <w:widowControl w:val="0"/>
              <w:spacing w:line="276" w:lineRule="auto"/>
              <w:rPr>
                <w:sz w:val="22"/>
                <w:szCs w:val="22"/>
              </w:rPr>
            </w:pPr>
            <w:r w:rsidRPr="00686C0E">
              <w:rPr>
                <w:sz w:val="22"/>
                <w:szCs w:val="22"/>
              </w:rPr>
              <w:t>Korfantego 52</w:t>
            </w:r>
          </w:p>
        </w:tc>
        <w:tc>
          <w:tcPr>
            <w:tcW w:w="2552" w:type="dxa"/>
            <w:vAlign w:val="center"/>
          </w:tcPr>
          <w:p w14:paraId="1A68F09C" w14:textId="77777777" w:rsidR="00686C0E" w:rsidRPr="00686C0E" w:rsidRDefault="00686C0E" w:rsidP="00686C0E">
            <w:pPr>
              <w:widowControl w:val="0"/>
              <w:spacing w:line="276" w:lineRule="auto"/>
              <w:rPr>
                <w:sz w:val="22"/>
                <w:szCs w:val="22"/>
              </w:rPr>
            </w:pPr>
            <w:r w:rsidRPr="00686C0E">
              <w:rPr>
                <w:sz w:val="22"/>
                <w:szCs w:val="22"/>
              </w:rPr>
              <w:t>44-310 Radlin</w:t>
            </w:r>
          </w:p>
        </w:tc>
      </w:tr>
      <w:tr w:rsidR="00686C0E" w:rsidRPr="00686C0E" w14:paraId="7C58710E" w14:textId="77777777" w:rsidTr="00171BB8">
        <w:trPr>
          <w:cantSplit/>
          <w:trHeight w:val="340"/>
          <w:jc w:val="center"/>
        </w:trPr>
        <w:tc>
          <w:tcPr>
            <w:tcW w:w="4815" w:type="dxa"/>
            <w:vAlign w:val="center"/>
          </w:tcPr>
          <w:p w14:paraId="1932C68A" w14:textId="77777777" w:rsidR="00686C0E" w:rsidRPr="00686C0E" w:rsidRDefault="00686C0E" w:rsidP="00171BB8">
            <w:pPr>
              <w:widowControl w:val="0"/>
              <w:spacing w:line="276" w:lineRule="auto"/>
              <w:ind w:left="22"/>
              <w:rPr>
                <w:sz w:val="22"/>
                <w:szCs w:val="22"/>
              </w:rPr>
            </w:pPr>
            <w:r w:rsidRPr="00686C0E">
              <w:rPr>
                <w:sz w:val="22"/>
                <w:szCs w:val="22"/>
              </w:rPr>
              <w:t>Ruch Rydułtowy</w:t>
            </w:r>
          </w:p>
        </w:tc>
        <w:tc>
          <w:tcPr>
            <w:tcW w:w="2126" w:type="dxa"/>
            <w:vAlign w:val="center"/>
          </w:tcPr>
          <w:p w14:paraId="4BF74C63" w14:textId="77777777" w:rsidR="00686C0E" w:rsidRPr="00686C0E" w:rsidRDefault="00686C0E" w:rsidP="00686C0E">
            <w:pPr>
              <w:widowControl w:val="0"/>
              <w:spacing w:line="276" w:lineRule="auto"/>
              <w:rPr>
                <w:sz w:val="22"/>
                <w:szCs w:val="22"/>
              </w:rPr>
            </w:pPr>
            <w:r w:rsidRPr="00686C0E">
              <w:rPr>
                <w:sz w:val="22"/>
                <w:szCs w:val="22"/>
              </w:rPr>
              <w:t>Leona 2</w:t>
            </w:r>
          </w:p>
        </w:tc>
        <w:tc>
          <w:tcPr>
            <w:tcW w:w="2552" w:type="dxa"/>
            <w:vAlign w:val="center"/>
          </w:tcPr>
          <w:p w14:paraId="693A4AE7" w14:textId="77777777" w:rsidR="00686C0E" w:rsidRPr="00686C0E" w:rsidRDefault="00686C0E" w:rsidP="00686C0E">
            <w:pPr>
              <w:widowControl w:val="0"/>
              <w:spacing w:line="276" w:lineRule="auto"/>
              <w:rPr>
                <w:sz w:val="22"/>
                <w:szCs w:val="22"/>
              </w:rPr>
            </w:pPr>
            <w:r w:rsidRPr="00686C0E">
              <w:rPr>
                <w:sz w:val="22"/>
                <w:szCs w:val="22"/>
              </w:rPr>
              <w:t>44-280 Rydułtowy</w:t>
            </w:r>
          </w:p>
        </w:tc>
      </w:tr>
      <w:tr w:rsidR="00686C0E" w:rsidRPr="00686C0E" w14:paraId="757EB1BA" w14:textId="77777777" w:rsidTr="00171BB8">
        <w:trPr>
          <w:cantSplit/>
          <w:trHeight w:val="340"/>
          <w:jc w:val="center"/>
        </w:trPr>
        <w:tc>
          <w:tcPr>
            <w:tcW w:w="4815" w:type="dxa"/>
            <w:shd w:val="clear" w:color="auto" w:fill="D9D9D9"/>
            <w:vAlign w:val="center"/>
          </w:tcPr>
          <w:p w14:paraId="67F630ED" w14:textId="77777777" w:rsidR="00686C0E" w:rsidRPr="00686C0E" w:rsidRDefault="00686C0E" w:rsidP="00171BB8">
            <w:pPr>
              <w:widowControl w:val="0"/>
              <w:spacing w:line="276" w:lineRule="auto"/>
              <w:ind w:left="22"/>
              <w:rPr>
                <w:b/>
                <w:bCs/>
                <w:sz w:val="22"/>
                <w:szCs w:val="22"/>
              </w:rPr>
            </w:pPr>
            <w:r w:rsidRPr="00686C0E">
              <w:rPr>
                <w:b/>
                <w:bCs/>
                <w:sz w:val="22"/>
                <w:szCs w:val="22"/>
              </w:rPr>
              <w:t>KWK Ruda</w:t>
            </w:r>
          </w:p>
        </w:tc>
        <w:tc>
          <w:tcPr>
            <w:tcW w:w="2126" w:type="dxa"/>
            <w:shd w:val="clear" w:color="auto" w:fill="D9D9D9"/>
            <w:vAlign w:val="center"/>
          </w:tcPr>
          <w:p w14:paraId="6ABFE443" w14:textId="77777777" w:rsidR="00686C0E" w:rsidRPr="00686C0E" w:rsidRDefault="00686C0E" w:rsidP="00686C0E">
            <w:pPr>
              <w:widowControl w:val="0"/>
              <w:spacing w:line="276" w:lineRule="auto"/>
              <w:rPr>
                <w:b/>
                <w:bCs/>
                <w:sz w:val="22"/>
                <w:szCs w:val="22"/>
              </w:rPr>
            </w:pPr>
            <w:proofErr w:type="spellStart"/>
            <w:r w:rsidRPr="00686C0E">
              <w:rPr>
                <w:b/>
                <w:bCs/>
                <w:sz w:val="22"/>
                <w:szCs w:val="22"/>
              </w:rPr>
              <w:t>Halembska</w:t>
            </w:r>
            <w:proofErr w:type="spellEnd"/>
            <w:r w:rsidRPr="00686C0E">
              <w:rPr>
                <w:b/>
                <w:bCs/>
                <w:sz w:val="22"/>
                <w:szCs w:val="22"/>
              </w:rPr>
              <w:t xml:space="preserve"> 160</w:t>
            </w:r>
          </w:p>
        </w:tc>
        <w:tc>
          <w:tcPr>
            <w:tcW w:w="2552" w:type="dxa"/>
            <w:shd w:val="clear" w:color="auto" w:fill="D9D9D9"/>
            <w:vAlign w:val="center"/>
          </w:tcPr>
          <w:p w14:paraId="5EA4DB52" w14:textId="77777777" w:rsidR="00686C0E" w:rsidRPr="00686C0E" w:rsidRDefault="00686C0E" w:rsidP="00686C0E">
            <w:pPr>
              <w:widowControl w:val="0"/>
              <w:spacing w:line="276" w:lineRule="auto"/>
              <w:rPr>
                <w:b/>
                <w:bCs/>
                <w:sz w:val="22"/>
                <w:szCs w:val="22"/>
              </w:rPr>
            </w:pPr>
            <w:r w:rsidRPr="00686C0E">
              <w:rPr>
                <w:b/>
                <w:bCs/>
                <w:sz w:val="22"/>
                <w:szCs w:val="22"/>
              </w:rPr>
              <w:t>41-711 Ruda Śląska</w:t>
            </w:r>
          </w:p>
        </w:tc>
      </w:tr>
      <w:tr w:rsidR="00686C0E" w:rsidRPr="00686C0E" w14:paraId="5045A67E" w14:textId="77777777" w:rsidTr="00171BB8">
        <w:trPr>
          <w:cantSplit/>
          <w:trHeight w:val="340"/>
          <w:jc w:val="center"/>
        </w:trPr>
        <w:tc>
          <w:tcPr>
            <w:tcW w:w="4815" w:type="dxa"/>
            <w:shd w:val="clear" w:color="auto" w:fill="FFFFFF"/>
            <w:vAlign w:val="center"/>
          </w:tcPr>
          <w:p w14:paraId="18751DB7" w14:textId="77777777" w:rsidR="00686C0E" w:rsidRPr="00686C0E" w:rsidRDefault="00686C0E" w:rsidP="00171BB8">
            <w:pPr>
              <w:widowControl w:val="0"/>
              <w:spacing w:line="276" w:lineRule="auto"/>
              <w:ind w:left="22"/>
              <w:rPr>
                <w:sz w:val="22"/>
                <w:szCs w:val="22"/>
              </w:rPr>
            </w:pPr>
            <w:r w:rsidRPr="00686C0E">
              <w:rPr>
                <w:sz w:val="22"/>
                <w:szCs w:val="22"/>
              </w:rPr>
              <w:t>Ruch Bielszowice</w:t>
            </w:r>
          </w:p>
        </w:tc>
        <w:tc>
          <w:tcPr>
            <w:tcW w:w="2126" w:type="dxa"/>
            <w:shd w:val="clear" w:color="auto" w:fill="FFFFFF"/>
            <w:vAlign w:val="center"/>
          </w:tcPr>
          <w:p w14:paraId="6001B3BF" w14:textId="77777777" w:rsidR="00686C0E" w:rsidRPr="00686C0E" w:rsidRDefault="00686C0E" w:rsidP="00686C0E">
            <w:pPr>
              <w:widowControl w:val="0"/>
              <w:spacing w:line="276" w:lineRule="auto"/>
              <w:rPr>
                <w:sz w:val="22"/>
                <w:szCs w:val="22"/>
              </w:rPr>
            </w:pPr>
            <w:proofErr w:type="spellStart"/>
            <w:r w:rsidRPr="00686C0E">
              <w:rPr>
                <w:sz w:val="22"/>
                <w:szCs w:val="22"/>
              </w:rPr>
              <w:t>Halembska</w:t>
            </w:r>
            <w:proofErr w:type="spellEnd"/>
            <w:r w:rsidRPr="00686C0E">
              <w:rPr>
                <w:sz w:val="22"/>
                <w:szCs w:val="22"/>
              </w:rPr>
              <w:t xml:space="preserve"> 160</w:t>
            </w:r>
          </w:p>
        </w:tc>
        <w:tc>
          <w:tcPr>
            <w:tcW w:w="2552" w:type="dxa"/>
            <w:shd w:val="clear" w:color="auto" w:fill="FFFFFF"/>
            <w:vAlign w:val="center"/>
          </w:tcPr>
          <w:p w14:paraId="3C597E0E" w14:textId="77777777" w:rsidR="00686C0E" w:rsidRPr="00686C0E" w:rsidRDefault="00686C0E" w:rsidP="00686C0E">
            <w:pPr>
              <w:widowControl w:val="0"/>
              <w:spacing w:line="276" w:lineRule="auto"/>
              <w:rPr>
                <w:sz w:val="22"/>
                <w:szCs w:val="22"/>
              </w:rPr>
            </w:pPr>
            <w:r w:rsidRPr="00686C0E">
              <w:rPr>
                <w:sz w:val="22"/>
                <w:szCs w:val="22"/>
              </w:rPr>
              <w:t>41-711 Ruda Śląska</w:t>
            </w:r>
          </w:p>
        </w:tc>
      </w:tr>
      <w:tr w:rsidR="00686C0E" w:rsidRPr="00686C0E" w14:paraId="2438AE91" w14:textId="77777777" w:rsidTr="00171BB8">
        <w:trPr>
          <w:cantSplit/>
          <w:trHeight w:val="340"/>
          <w:jc w:val="center"/>
        </w:trPr>
        <w:tc>
          <w:tcPr>
            <w:tcW w:w="4815" w:type="dxa"/>
            <w:shd w:val="clear" w:color="auto" w:fill="FFFFFF"/>
            <w:vAlign w:val="center"/>
          </w:tcPr>
          <w:p w14:paraId="1B110D96" w14:textId="77777777" w:rsidR="00686C0E" w:rsidRPr="00686C0E" w:rsidRDefault="00686C0E" w:rsidP="00171BB8">
            <w:pPr>
              <w:widowControl w:val="0"/>
              <w:spacing w:line="276" w:lineRule="auto"/>
              <w:ind w:left="22"/>
              <w:rPr>
                <w:sz w:val="22"/>
                <w:szCs w:val="22"/>
              </w:rPr>
            </w:pPr>
            <w:r w:rsidRPr="00686C0E">
              <w:rPr>
                <w:sz w:val="22"/>
                <w:szCs w:val="22"/>
              </w:rPr>
              <w:t>Ruch Halemba</w:t>
            </w:r>
          </w:p>
        </w:tc>
        <w:tc>
          <w:tcPr>
            <w:tcW w:w="2126" w:type="dxa"/>
            <w:shd w:val="clear" w:color="auto" w:fill="FFFFFF"/>
            <w:vAlign w:val="center"/>
          </w:tcPr>
          <w:p w14:paraId="7842F6DA" w14:textId="77777777" w:rsidR="00686C0E" w:rsidRPr="00686C0E" w:rsidRDefault="00686C0E" w:rsidP="00686C0E">
            <w:pPr>
              <w:widowControl w:val="0"/>
              <w:spacing w:line="276" w:lineRule="auto"/>
              <w:rPr>
                <w:sz w:val="22"/>
                <w:szCs w:val="22"/>
              </w:rPr>
            </w:pPr>
            <w:r w:rsidRPr="00686C0E">
              <w:rPr>
                <w:sz w:val="22"/>
                <w:szCs w:val="22"/>
              </w:rPr>
              <w:t>Kłodnicka 54</w:t>
            </w:r>
          </w:p>
        </w:tc>
        <w:tc>
          <w:tcPr>
            <w:tcW w:w="2552" w:type="dxa"/>
            <w:shd w:val="clear" w:color="auto" w:fill="FFFFFF"/>
            <w:vAlign w:val="center"/>
          </w:tcPr>
          <w:p w14:paraId="3C04EE59" w14:textId="77777777" w:rsidR="00686C0E" w:rsidRPr="00686C0E" w:rsidRDefault="00686C0E" w:rsidP="00686C0E">
            <w:pPr>
              <w:widowControl w:val="0"/>
              <w:spacing w:line="276" w:lineRule="auto"/>
              <w:rPr>
                <w:sz w:val="22"/>
                <w:szCs w:val="22"/>
              </w:rPr>
            </w:pPr>
            <w:r w:rsidRPr="00686C0E">
              <w:rPr>
                <w:sz w:val="22"/>
                <w:szCs w:val="22"/>
              </w:rPr>
              <w:t>41-706 Ruda Śląska</w:t>
            </w:r>
          </w:p>
        </w:tc>
      </w:tr>
      <w:tr w:rsidR="00686C0E" w:rsidRPr="00686C0E" w14:paraId="5F4DE5F2" w14:textId="77777777" w:rsidTr="00171BB8">
        <w:trPr>
          <w:cantSplit/>
          <w:trHeight w:val="340"/>
          <w:jc w:val="center"/>
        </w:trPr>
        <w:tc>
          <w:tcPr>
            <w:tcW w:w="4815" w:type="dxa"/>
            <w:shd w:val="clear" w:color="auto" w:fill="D9D9D9"/>
            <w:vAlign w:val="center"/>
          </w:tcPr>
          <w:p w14:paraId="2D8DA92C" w14:textId="77777777" w:rsidR="00686C0E" w:rsidRPr="00686C0E" w:rsidRDefault="00686C0E" w:rsidP="00171BB8">
            <w:pPr>
              <w:widowControl w:val="0"/>
              <w:spacing w:line="276" w:lineRule="auto"/>
              <w:ind w:left="22"/>
              <w:rPr>
                <w:b/>
                <w:bCs/>
                <w:sz w:val="22"/>
                <w:szCs w:val="22"/>
              </w:rPr>
            </w:pPr>
            <w:r w:rsidRPr="00686C0E">
              <w:rPr>
                <w:b/>
                <w:bCs/>
                <w:sz w:val="22"/>
                <w:szCs w:val="22"/>
              </w:rPr>
              <w:t>KWK Piast-Ziemowit</w:t>
            </w:r>
          </w:p>
        </w:tc>
        <w:tc>
          <w:tcPr>
            <w:tcW w:w="2126" w:type="dxa"/>
            <w:shd w:val="clear" w:color="auto" w:fill="D9D9D9"/>
            <w:vAlign w:val="center"/>
          </w:tcPr>
          <w:p w14:paraId="2E9FD52D" w14:textId="77777777" w:rsidR="00686C0E" w:rsidRPr="00686C0E" w:rsidRDefault="00686C0E" w:rsidP="00686C0E">
            <w:pPr>
              <w:widowControl w:val="0"/>
              <w:spacing w:line="276" w:lineRule="auto"/>
              <w:rPr>
                <w:b/>
                <w:bCs/>
                <w:sz w:val="22"/>
                <w:szCs w:val="22"/>
              </w:rPr>
            </w:pPr>
            <w:r w:rsidRPr="00686C0E">
              <w:rPr>
                <w:b/>
                <w:bCs/>
                <w:sz w:val="22"/>
                <w:szCs w:val="22"/>
              </w:rPr>
              <w:t>Granitowa 16</w:t>
            </w:r>
          </w:p>
        </w:tc>
        <w:tc>
          <w:tcPr>
            <w:tcW w:w="2552" w:type="dxa"/>
            <w:shd w:val="clear" w:color="auto" w:fill="D9D9D9"/>
            <w:vAlign w:val="center"/>
          </w:tcPr>
          <w:p w14:paraId="44C1F12B" w14:textId="77777777" w:rsidR="00686C0E" w:rsidRPr="00686C0E" w:rsidRDefault="00686C0E" w:rsidP="00686C0E">
            <w:pPr>
              <w:widowControl w:val="0"/>
              <w:spacing w:line="276" w:lineRule="auto"/>
              <w:rPr>
                <w:b/>
                <w:bCs/>
                <w:sz w:val="22"/>
                <w:szCs w:val="22"/>
              </w:rPr>
            </w:pPr>
            <w:r w:rsidRPr="00686C0E">
              <w:rPr>
                <w:b/>
                <w:bCs/>
                <w:sz w:val="22"/>
                <w:szCs w:val="22"/>
              </w:rPr>
              <w:t>43-155 Bieruń</w:t>
            </w:r>
          </w:p>
        </w:tc>
      </w:tr>
      <w:tr w:rsidR="00686C0E" w:rsidRPr="00686C0E" w14:paraId="43D0EF74" w14:textId="77777777" w:rsidTr="00171BB8">
        <w:trPr>
          <w:cantSplit/>
          <w:trHeight w:val="340"/>
          <w:jc w:val="center"/>
        </w:trPr>
        <w:tc>
          <w:tcPr>
            <w:tcW w:w="4815" w:type="dxa"/>
            <w:shd w:val="clear" w:color="auto" w:fill="FFFFFF"/>
            <w:vAlign w:val="center"/>
          </w:tcPr>
          <w:p w14:paraId="4A7B6143" w14:textId="77777777" w:rsidR="00686C0E" w:rsidRPr="00686C0E" w:rsidRDefault="00686C0E" w:rsidP="00171BB8">
            <w:pPr>
              <w:widowControl w:val="0"/>
              <w:spacing w:line="276" w:lineRule="auto"/>
              <w:ind w:left="22"/>
              <w:rPr>
                <w:sz w:val="22"/>
                <w:szCs w:val="22"/>
              </w:rPr>
            </w:pPr>
            <w:r w:rsidRPr="00686C0E">
              <w:rPr>
                <w:sz w:val="22"/>
                <w:szCs w:val="22"/>
              </w:rPr>
              <w:t>Ruch Piast</w:t>
            </w:r>
          </w:p>
        </w:tc>
        <w:tc>
          <w:tcPr>
            <w:tcW w:w="2126" w:type="dxa"/>
            <w:shd w:val="clear" w:color="auto" w:fill="FFFFFF"/>
            <w:vAlign w:val="center"/>
          </w:tcPr>
          <w:p w14:paraId="7A4F13D7" w14:textId="77777777" w:rsidR="00686C0E" w:rsidRPr="00686C0E" w:rsidRDefault="00686C0E" w:rsidP="00686C0E">
            <w:pPr>
              <w:widowControl w:val="0"/>
              <w:spacing w:line="276" w:lineRule="auto"/>
              <w:rPr>
                <w:sz w:val="22"/>
                <w:szCs w:val="22"/>
              </w:rPr>
            </w:pPr>
            <w:r w:rsidRPr="00686C0E">
              <w:rPr>
                <w:sz w:val="22"/>
                <w:szCs w:val="22"/>
              </w:rPr>
              <w:t>Granitowa 16</w:t>
            </w:r>
          </w:p>
        </w:tc>
        <w:tc>
          <w:tcPr>
            <w:tcW w:w="2552" w:type="dxa"/>
            <w:shd w:val="clear" w:color="auto" w:fill="FFFFFF"/>
            <w:vAlign w:val="center"/>
          </w:tcPr>
          <w:p w14:paraId="46B90A67" w14:textId="77777777" w:rsidR="00686C0E" w:rsidRPr="00686C0E" w:rsidRDefault="00686C0E" w:rsidP="00686C0E">
            <w:pPr>
              <w:widowControl w:val="0"/>
              <w:spacing w:line="276" w:lineRule="auto"/>
              <w:rPr>
                <w:sz w:val="22"/>
                <w:szCs w:val="22"/>
              </w:rPr>
            </w:pPr>
            <w:r w:rsidRPr="00686C0E">
              <w:rPr>
                <w:sz w:val="22"/>
                <w:szCs w:val="22"/>
              </w:rPr>
              <w:t>43-155 Bieruń</w:t>
            </w:r>
          </w:p>
        </w:tc>
      </w:tr>
      <w:tr w:rsidR="00686C0E" w:rsidRPr="00686C0E" w14:paraId="38FB0A3F" w14:textId="77777777" w:rsidTr="00171BB8">
        <w:trPr>
          <w:cantSplit/>
          <w:trHeight w:val="340"/>
          <w:jc w:val="center"/>
        </w:trPr>
        <w:tc>
          <w:tcPr>
            <w:tcW w:w="4815" w:type="dxa"/>
            <w:vMerge w:val="restart"/>
            <w:shd w:val="clear" w:color="auto" w:fill="FFFFFF"/>
            <w:vAlign w:val="center"/>
          </w:tcPr>
          <w:p w14:paraId="417F0D68" w14:textId="77777777" w:rsidR="00686C0E" w:rsidRPr="00686C0E" w:rsidRDefault="00686C0E" w:rsidP="00171BB8">
            <w:pPr>
              <w:widowControl w:val="0"/>
              <w:spacing w:line="276" w:lineRule="auto"/>
              <w:ind w:left="22"/>
              <w:rPr>
                <w:sz w:val="22"/>
                <w:szCs w:val="22"/>
              </w:rPr>
            </w:pPr>
            <w:r w:rsidRPr="00686C0E">
              <w:rPr>
                <w:sz w:val="22"/>
                <w:szCs w:val="22"/>
              </w:rPr>
              <w:t>Ruch Ziemowit</w:t>
            </w:r>
          </w:p>
        </w:tc>
        <w:tc>
          <w:tcPr>
            <w:tcW w:w="2126" w:type="dxa"/>
            <w:shd w:val="clear" w:color="auto" w:fill="FFFFFF"/>
            <w:vAlign w:val="center"/>
          </w:tcPr>
          <w:p w14:paraId="42322792" w14:textId="77777777" w:rsidR="00686C0E" w:rsidRPr="00686C0E" w:rsidRDefault="00686C0E" w:rsidP="00686C0E">
            <w:pPr>
              <w:widowControl w:val="0"/>
              <w:spacing w:line="276" w:lineRule="auto"/>
              <w:rPr>
                <w:sz w:val="22"/>
                <w:szCs w:val="22"/>
              </w:rPr>
            </w:pPr>
            <w:r w:rsidRPr="00686C0E">
              <w:rPr>
                <w:sz w:val="22"/>
                <w:szCs w:val="22"/>
              </w:rPr>
              <w:t>Pokoju 4</w:t>
            </w:r>
          </w:p>
        </w:tc>
        <w:tc>
          <w:tcPr>
            <w:tcW w:w="2552" w:type="dxa"/>
            <w:shd w:val="clear" w:color="auto" w:fill="FFFFFF"/>
            <w:vAlign w:val="center"/>
          </w:tcPr>
          <w:p w14:paraId="1924EF3F" w14:textId="77777777" w:rsidR="00686C0E" w:rsidRPr="00686C0E" w:rsidRDefault="00686C0E" w:rsidP="00686C0E">
            <w:pPr>
              <w:widowControl w:val="0"/>
              <w:spacing w:line="276" w:lineRule="auto"/>
              <w:rPr>
                <w:sz w:val="22"/>
                <w:szCs w:val="22"/>
              </w:rPr>
            </w:pPr>
            <w:r w:rsidRPr="00686C0E">
              <w:rPr>
                <w:sz w:val="22"/>
                <w:szCs w:val="22"/>
              </w:rPr>
              <w:t>43-143 Lędziny</w:t>
            </w:r>
          </w:p>
        </w:tc>
      </w:tr>
      <w:tr w:rsidR="00686C0E" w:rsidRPr="00686C0E" w14:paraId="7732AD9C" w14:textId="77777777" w:rsidTr="00171BB8">
        <w:trPr>
          <w:cantSplit/>
          <w:trHeight w:val="340"/>
          <w:jc w:val="center"/>
        </w:trPr>
        <w:tc>
          <w:tcPr>
            <w:tcW w:w="4815" w:type="dxa"/>
            <w:vMerge/>
            <w:shd w:val="clear" w:color="auto" w:fill="FFFFFF"/>
            <w:vAlign w:val="center"/>
          </w:tcPr>
          <w:p w14:paraId="11C4DBDF" w14:textId="77777777" w:rsidR="00686C0E" w:rsidRPr="00686C0E" w:rsidRDefault="00686C0E" w:rsidP="00171BB8">
            <w:pPr>
              <w:widowControl w:val="0"/>
              <w:spacing w:line="276" w:lineRule="auto"/>
              <w:ind w:left="22"/>
              <w:rPr>
                <w:sz w:val="22"/>
                <w:szCs w:val="22"/>
              </w:rPr>
            </w:pPr>
          </w:p>
        </w:tc>
        <w:tc>
          <w:tcPr>
            <w:tcW w:w="2126" w:type="dxa"/>
            <w:shd w:val="clear" w:color="auto" w:fill="FFFFFF"/>
            <w:vAlign w:val="center"/>
          </w:tcPr>
          <w:p w14:paraId="4833AA57" w14:textId="77777777" w:rsidR="00686C0E" w:rsidRPr="00686C0E" w:rsidRDefault="00686C0E" w:rsidP="00686C0E">
            <w:pPr>
              <w:widowControl w:val="0"/>
              <w:spacing w:line="276" w:lineRule="auto"/>
              <w:rPr>
                <w:sz w:val="22"/>
                <w:szCs w:val="22"/>
              </w:rPr>
            </w:pPr>
            <w:r w:rsidRPr="00686C0E">
              <w:rPr>
                <w:sz w:val="22"/>
                <w:szCs w:val="22"/>
              </w:rPr>
              <w:t>Kopalniana 10</w:t>
            </w:r>
          </w:p>
        </w:tc>
        <w:tc>
          <w:tcPr>
            <w:tcW w:w="2552" w:type="dxa"/>
            <w:shd w:val="clear" w:color="auto" w:fill="FFFFFF"/>
            <w:vAlign w:val="center"/>
          </w:tcPr>
          <w:p w14:paraId="011AAB85" w14:textId="2CD894BA" w:rsidR="00686C0E" w:rsidRPr="00686C0E" w:rsidRDefault="00686C0E" w:rsidP="00686C0E">
            <w:pPr>
              <w:widowControl w:val="0"/>
              <w:spacing w:line="276" w:lineRule="auto"/>
              <w:rPr>
                <w:sz w:val="22"/>
                <w:szCs w:val="22"/>
              </w:rPr>
            </w:pPr>
            <w:r w:rsidRPr="00686C0E">
              <w:rPr>
                <w:sz w:val="22"/>
                <w:szCs w:val="22"/>
              </w:rPr>
              <w:t>43-225 Wola</w:t>
            </w:r>
          </w:p>
        </w:tc>
      </w:tr>
      <w:tr w:rsidR="00686C0E" w:rsidRPr="00686C0E" w14:paraId="18BC9613" w14:textId="77777777" w:rsidTr="00171BB8">
        <w:trPr>
          <w:cantSplit/>
          <w:trHeight w:val="340"/>
          <w:jc w:val="center"/>
        </w:trPr>
        <w:tc>
          <w:tcPr>
            <w:tcW w:w="4815" w:type="dxa"/>
            <w:shd w:val="clear" w:color="auto" w:fill="D9D9D9"/>
            <w:vAlign w:val="center"/>
          </w:tcPr>
          <w:p w14:paraId="6E3B1E86" w14:textId="77777777" w:rsidR="00686C0E" w:rsidRPr="00686C0E" w:rsidRDefault="00686C0E" w:rsidP="00171BB8">
            <w:pPr>
              <w:widowControl w:val="0"/>
              <w:spacing w:line="276" w:lineRule="auto"/>
              <w:ind w:left="22"/>
              <w:rPr>
                <w:b/>
                <w:bCs/>
                <w:sz w:val="22"/>
                <w:szCs w:val="22"/>
              </w:rPr>
            </w:pPr>
            <w:r w:rsidRPr="00686C0E">
              <w:rPr>
                <w:b/>
                <w:bCs/>
                <w:sz w:val="22"/>
                <w:szCs w:val="22"/>
              </w:rPr>
              <w:t>KWK Bolesław Śmiały</w:t>
            </w:r>
          </w:p>
        </w:tc>
        <w:tc>
          <w:tcPr>
            <w:tcW w:w="2126" w:type="dxa"/>
            <w:shd w:val="clear" w:color="auto" w:fill="D9D9D9"/>
            <w:vAlign w:val="center"/>
          </w:tcPr>
          <w:p w14:paraId="6D0EF2CA" w14:textId="77777777" w:rsidR="00686C0E" w:rsidRPr="00686C0E" w:rsidRDefault="00686C0E" w:rsidP="00686C0E">
            <w:pPr>
              <w:widowControl w:val="0"/>
              <w:spacing w:line="276" w:lineRule="auto"/>
              <w:rPr>
                <w:b/>
                <w:bCs/>
                <w:sz w:val="22"/>
                <w:szCs w:val="22"/>
              </w:rPr>
            </w:pPr>
            <w:r w:rsidRPr="00686C0E">
              <w:rPr>
                <w:b/>
                <w:bCs/>
                <w:sz w:val="22"/>
                <w:szCs w:val="22"/>
              </w:rPr>
              <w:t>Świętej Barbary 12</w:t>
            </w:r>
          </w:p>
        </w:tc>
        <w:tc>
          <w:tcPr>
            <w:tcW w:w="2552" w:type="dxa"/>
            <w:shd w:val="clear" w:color="auto" w:fill="D9D9D9"/>
            <w:vAlign w:val="center"/>
          </w:tcPr>
          <w:p w14:paraId="71850FD0" w14:textId="77777777" w:rsidR="00686C0E" w:rsidRPr="00686C0E" w:rsidRDefault="00686C0E" w:rsidP="00686C0E">
            <w:pPr>
              <w:widowControl w:val="0"/>
              <w:spacing w:line="276" w:lineRule="auto"/>
              <w:rPr>
                <w:b/>
                <w:bCs/>
                <w:sz w:val="22"/>
                <w:szCs w:val="22"/>
              </w:rPr>
            </w:pPr>
            <w:r w:rsidRPr="00686C0E">
              <w:rPr>
                <w:b/>
                <w:bCs/>
                <w:sz w:val="22"/>
                <w:szCs w:val="22"/>
              </w:rPr>
              <w:t>43-173 Łaziska Górne</w:t>
            </w:r>
          </w:p>
        </w:tc>
      </w:tr>
      <w:tr w:rsidR="00686C0E" w:rsidRPr="00686C0E" w14:paraId="531D821D" w14:textId="77777777" w:rsidTr="00171BB8">
        <w:trPr>
          <w:cantSplit/>
          <w:trHeight w:val="340"/>
          <w:jc w:val="center"/>
        </w:trPr>
        <w:tc>
          <w:tcPr>
            <w:tcW w:w="4815" w:type="dxa"/>
            <w:shd w:val="clear" w:color="auto" w:fill="D9D9D9"/>
            <w:vAlign w:val="center"/>
          </w:tcPr>
          <w:p w14:paraId="15D625F4" w14:textId="77777777" w:rsidR="00686C0E" w:rsidRPr="00686C0E" w:rsidRDefault="00686C0E" w:rsidP="00171BB8">
            <w:pPr>
              <w:widowControl w:val="0"/>
              <w:spacing w:line="276" w:lineRule="auto"/>
              <w:ind w:left="22"/>
              <w:rPr>
                <w:b/>
                <w:bCs/>
                <w:sz w:val="22"/>
                <w:szCs w:val="22"/>
              </w:rPr>
            </w:pPr>
            <w:r w:rsidRPr="00686C0E">
              <w:rPr>
                <w:b/>
                <w:bCs/>
                <w:sz w:val="22"/>
                <w:szCs w:val="22"/>
              </w:rPr>
              <w:t>KWK Sośnica</w:t>
            </w:r>
          </w:p>
        </w:tc>
        <w:tc>
          <w:tcPr>
            <w:tcW w:w="2126" w:type="dxa"/>
            <w:shd w:val="clear" w:color="auto" w:fill="D9D9D9"/>
            <w:vAlign w:val="center"/>
          </w:tcPr>
          <w:p w14:paraId="537ACD51" w14:textId="77777777" w:rsidR="00686C0E" w:rsidRPr="00686C0E" w:rsidRDefault="00686C0E" w:rsidP="00686C0E">
            <w:pPr>
              <w:widowControl w:val="0"/>
              <w:spacing w:line="276" w:lineRule="auto"/>
              <w:rPr>
                <w:b/>
                <w:bCs/>
                <w:sz w:val="22"/>
                <w:szCs w:val="22"/>
              </w:rPr>
            </w:pPr>
            <w:r w:rsidRPr="00686C0E">
              <w:rPr>
                <w:b/>
                <w:bCs/>
                <w:sz w:val="22"/>
                <w:szCs w:val="22"/>
              </w:rPr>
              <w:t>Błonie 6</w:t>
            </w:r>
          </w:p>
        </w:tc>
        <w:tc>
          <w:tcPr>
            <w:tcW w:w="2552" w:type="dxa"/>
            <w:shd w:val="clear" w:color="auto" w:fill="D9D9D9"/>
            <w:vAlign w:val="center"/>
          </w:tcPr>
          <w:p w14:paraId="292387CD" w14:textId="77777777" w:rsidR="00686C0E" w:rsidRPr="00686C0E" w:rsidRDefault="00686C0E" w:rsidP="00686C0E">
            <w:pPr>
              <w:widowControl w:val="0"/>
              <w:spacing w:line="276" w:lineRule="auto"/>
              <w:rPr>
                <w:b/>
                <w:bCs/>
                <w:sz w:val="22"/>
                <w:szCs w:val="22"/>
              </w:rPr>
            </w:pPr>
            <w:r w:rsidRPr="00686C0E">
              <w:rPr>
                <w:b/>
                <w:bCs/>
                <w:sz w:val="22"/>
                <w:szCs w:val="22"/>
              </w:rPr>
              <w:t>44-103 Gliwice</w:t>
            </w:r>
          </w:p>
        </w:tc>
      </w:tr>
      <w:tr w:rsidR="00686C0E" w:rsidRPr="00686C0E" w14:paraId="51BB8A10" w14:textId="77777777" w:rsidTr="00171BB8">
        <w:trPr>
          <w:cantSplit/>
          <w:trHeight w:val="340"/>
          <w:jc w:val="center"/>
        </w:trPr>
        <w:tc>
          <w:tcPr>
            <w:tcW w:w="4815" w:type="dxa"/>
            <w:shd w:val="clear" w:color="auto" w:fill="D9D9D9"/>
            <w:vAlign w:val="center"/>
          </w:tcPr>
          <w:p w14:paraId="2E1566AE" w14:textId="77777777" w:rsidR="00686C0E" w:rsidRPr="00686C0E" w:rsidRDefault="00686C0E" w:rsidP="00171BB8">
            <w:pPr>
              <w:widowControl w:val="0"/>
              <w:snapToGrid w:val="0"/>
              <w:spacing w:line="276" w:lineRule="auto"/>
              <w:ind w:left="22"/>
              <w:rPr>
                <w:b/>
                <w:bCs/>
                <w:color w:val="000000"/>
                <w:sz w:val="22"/>
                <w:szCs w:val="22"/>
              </w:rPr>
            </w:pPr>
            <w:r w:rsidRPr="00686C0E">
              <w:rPr>
                <w:b/>
                <w:bCs/>
                <w:color w:val="000000"/>
                <w:sz w:val="22"/>
                <w:szCs w:val="22"/>
              </w:rPr>
              <w:t xml:space="preserve">KWK Staszic-Wujek </w:t>
            </w:r>
          </w:p>
        </w:tc>
        <w:tc>
          <w:tcPr>
            <w:tcW w:w="2126" w:type="dxa"/>
            <w:shd w:val="clear" w:color="auto" w:fill="D9D9D9"/>
            <w:vAlign w:val="center"/>
          </w:tcPr>
          <w:p w14:paraId="0610FA61" w14:textId="77777777" w:rsidR="00686C0E" w:rsidRPr="00686C0E" w:rsidRDefault="00686C0E" w:rsidP="00686C0E">
            <w:pPr>
              <w:widowControl w:val="0"/>
              <w:snapToGrid w:val="0"/>
              <w:spacing w:line="276" w:lineRule="auto"/>
              <w:rPr>
                <w:b/>
                <w:bCs/>
                <w:color w:val="000000"/>
                <w:sz w:val="22"/>
                <w:szCs w:val="22"/>
              </w:rPr>
            </w:pPr>
            <w:r w:rsidRPr="00686C0E">
              <w:rPr>
                <w:b/>
                <w:bCs/>
                <w:sz w:val="22"/>
                <w:szCs w:val="22"/>
              </w:rPr>
              <w:t>Karolinki 1</w:t>
            </w:r>
          </w:p>
        </w:tc>
        <w:tc>
          <w:tcPr>
            <w:tcW w:w="2552" w:type="dxa"/>
            <w:shd w:val="clear" w:color="auto" w:fill="D9D9D9"/>
            <w:vAlign w:val="center"/>
          </w:tcPr>
          <w:p w14:paraId="5462148F" w14:textId="77777777" w:rsidR="00686C0E" w:rsidRPr="00686C0E" w:rsidRDefault="00686C0E" w:rsidP="00686C0E">
            <w:pPr>
              <w:widowControl w:val="0"/>
              <w:snapToGrid w:val="0"/>
              <w:spacing w:line="276" w:lineRule="auto"/>
              <w:rPr>
                <w:b/>
                <w:bCs/>
                <w:color w:val="000000"/>
                <w:sz w:val="22"/>
                <w:szCs w:val="22"/>
              </w:rPr>
            </w:pPr>
            <w:r w:rsidRPr="00686C0E">
              <w:rPr>
                <w:b/>
                <w:bCs/>
                <w:color w:val="000000"/>
                <w:sz w:val="22"/>
                <w:szCs w:val="22"/>
              </w:rPr>
              <w:t>40-467 Katowice</w:t>
            </w:r>
          </w:p>
        </w:tc>
      </w:tr>
      <w:tr w:rsidR="00686C0E" w:rsidRPr="00686C0E" w14:paraId="057C5B21" w14:textId="77777777" w:rsidTr="00171BB8">
        <w:trPr>
          <w:cantSplit/>
          <w:trHeight w:val="340"/>
          <w:jc w:val="center"/>
        </w:trPr>
        <w:tc>
          <w:tcPr>
            <w:tcW w:w="4815" w:type="dxa"/>
            <w:shd w:val="clear" w:color="auto" w:fill="auto"/>
            <w:vAlign w:val="center"/>
          </w:tcPr>
          <w:p w14:paraId="22AC7908" w14:textId="77777777" w:rsidR="00686C0E" w:rsidRPr="00686C0E" w:rsidRDefault="00686C0E" w:rsidP="00171BB8">
            <w:pPr>
              <w:widowControl w:val="0"/>
              <w:snapToGrid w:val="0"/>
              <w:spacing w:line="276" w:lineRule="auto"/>
              <w:ind w:left="22"/>
              <w:rPr>
                <w:color w:val="000000"/>
                <w:sz w:val="22"/>
                <w:szCs w:val="22"/>
              </w:rPr>
            </w:pPr>
            <w:bookmarkStart w:id="94" w:name="_Hlk86990403"/>
            <w:r w:rsidRPr="00686C0E">
              <w:rPr>
                <w:color w:val="000000"/>
                <w:sz w:val="22"/>
                <w:szCs w:val="22"/>
              </w:rPr>
              <w:t xml:space="preserve">Ruch </w:t>
            </w:r>
            <w:proofErr w:type="spellStart"/>
            <w:r w:rsidRPr="00686C0E">
              <w:rPr>
                <w:color w:val="000000"/>
                <w:sz w:val="22"/>
                <w:szCs w:val="22"/>
              </w:rPr>
              <w:t>Murcki-Staszic</w:t>
            </w:r>
            <w:proofErr w:type="spellEnd"/>
          </w:p>
        </w:tc>
        <w:tc>
          <w:tcPr>
            <w:tcW w:w="2126" w:type="dxa"/>
            <w:shd w:val="clear" w:color="auto" w:fill="auto"/>
            <w:vAlign w:val="center"/>
          </w:tcPr>
          <w:p w14:paraId="4DABECFD" w14:textId="77777777" w:rsidR="00686C0E" w:rsidRPr="00686C0E" w:rsidRDefault="00686C0E" w:rsidP="00686C0E">
            <w:pPr>
              <w:widowControl w:val="0"/>
              <w:snapToGrid w:val="0"/>
              <w:spacing w:line="276" w:lineRule="auto"/>
              <w:rPr>
                <w:color w:val="000000"/>
                <w:sz w:val="22"/>
                <w:szCs w:val="22"/>
              </w:rPr>
            </w:pPr>
            <w:r w:rsidRPr="00686C0E">
              <w:rPr>
                <w:sz w:val="22"/>
                <w:szCs w:val="22"/>
              </w:rPr>
              <w:t>Karolinki 1</w:t>
            </w:r>
          </w:p>
        </w:tc>
        <w:tc>
          <w:tcPr>
            <w:tcW w:w="2552" w:type="dxa"/>
            <w:shd w:val="clear" w:color="auto" w:fill="auto"/>
            <w:vAlign w:val="center"/>
          </w:tcPr>
          <w:p w14:paraId="57AF91E1" w14:textId="77777777" w:rsidR="00686C0E" w:rsidRPr="00686C0E" w:rsidRDefault="00686C0E" w:rsidP="00686C0E">
            <w:pPr>
              <w:widowControl w:val="0"/>
              <w:snapToGrid w:val="0"/>
              <w:spacing w:line="276" w:lineRule="auto"/>
              <w:rPr>
                <w:color w:val="000000"/>
                <w:sz w:val="22"/>
                <w:szCs w:val="22"/>
              </w:rPr>
            </w:pPr>
            <w:r w:rsidRPr="00686C0E">
              <w:rPr>
                <w:color w:val="000000"/>
                <w:sz w:val="22"/>
                <w:szCs w:val="22"/>
              </w:rPr>
              <w:t>40-467 Katowice</w:t>
            </w:r>
          </w:p>
        </w:tc>
      </w:tr>
      <w:tr w:rsidR="00686C0E" w:rsidRPr="00686C0E" w14:paraId="71D1791C" w14:textId="77777777" w:rsidTr="00171BB8">
        <w:trPr>
          <w:cantSplit/>
          <w:trHeight w:val="340"/>
          <w:jc w:val="center"/>
        </w:trPr>
        <w:tc>
          <w:tcPr>
            <w:tcW w:w="4815" w:type="dxa"/>
            <w:shd w:val="clear" w:color="auto" w:fill="auto"/>
            <w:vAlign w:val="center"/>
          </w:tcPr>
          <w:p w14:paraId="0EC0B42B" w14:textId="77777777"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Ruch Wujek</w:t>
            </w:r>
          </w:p>
        </w:tc>
        <w:tc>
          <w:tcPr>
            <w:tcW w:w="2126" w:type="dxa"/>
            <w:shd w:val="clear" w:color="auto" w:fill="auto"/>
            <w:vAlign w:val="center"/>
          </w:tcPr>
          <w:p w14:paraId="11CC8B6C" w14:textId="77777777" w:rsidR="00686C0E" w:rsidRPr="00686C0E" w:rsidRDefault="00686C0E" w:rsidP="00686C0E">
            <w:pPr>
              <w:widowControl w:val="0"/>
              <w:snapToGrid w:val="0"/>
              <w:spacing w:line="276" w:lineRule="auto"/>
              <w:rPr>
                <w:color w:val="000000"/>
                <w:sz w:val="22"/>
                <w:szCs w:val="22"/>
              </w:rPr>
            </w:pPr>
            <w:r w:rsidRPr="00686C0E">
              <w:rPr>
                <w:sz w:val="22"/>
                <w:szCs w:val="22"/>
              </w:rPr>
              <w:t>Wincentego Pola 65</w:t>
            </w:r>
          </w:p>
        </w:tc>
        <w:tc>
          <w:tcPr>
            <w:tcW w:w="2552" w:type="dxa"/>
            <w:shd w:val="clear" w:color="auto" w:fill="auto"/>
            <w:vAlign w:val="center"/>
          </w:tcPr>
          <w:p w14:paraId="6F0D71BE" w14:textId="77777777" w:rsidR="00686C0E" w:rsidRPr="00686C0E" w:rsidRDefault="00686C0E" w:rsidP="00686C0E">
            <w:pPr>
              <w:widowControl w:val="0"/>
              <w:snapToGrid w:val="0"/>
              <w:spacing w:line="276" w:lineRule="auto"/>
              <w:rPr>
                <w:color w:val="000000"/>
                <w:sz w:val="22"/>
                <w:szCs w:val="22"/>
              </w:rPr>
            </w:pPr>
            <w:r w:rsidRPr="00686C0E">
              <w:rPr>
                <w:sz w:val="22"/>
                <w:szCs w:val="22"/>
              </w:rPr>
              <w:t>40-596 Katowice</w:t>
            </w:r>
          </w:p>
        </w:tc>
      </w:tr>
      <w:bookmarkEnd w:id="94"/>
      <w:tr w:rsidR="00686C0E" w:rsidRPr="00686C0E" w14:paraId="13F76A5E" w14:textId="77777777" w:rsidTr="00171BB8">
        <w:trPr>
          <w:cantSplit/>
          <w:trHeight w:val="340"/>
          <w:jc w:val="center"/>
        </w:trPr>
        <w:tc>
          <w:tcPr>
            <w:tcW w:w="4815" w:type="dxa"/>
            <w:shd w:val="clear" w:color="auto" w:fill="D9D9D9"/>
            <w:vAlign w:val="center"/>
          </w:tcPr>
          <w:p w14:paraId="0C202761" w14:textId="77777777"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KWK Mysłowice-Wesoła</w:t>
            </w:r>
          </w:p>
        </w:tc>
        <w:tc>
          <w:tcPr>
            <w:tcW w:w="2126" w:type="dxa"/>
            <w:shd w:val="clear" w:color="auto" w:fill="D9D9D9"/>
            <w:vAlign w:val="center"/>
          </w:tcPr>
          <w:p w14:paraId="48935F9F" w14:textId="77777777" w:rsidR="00686C0E" w:rsidRPr="00686C0E" w:rsidRDefault="00686C0E" w:rsidP="00686C0E">
            <w:pPr>
              <w:widowControl w:val="0"/>
              <w:snapToGrid w:val="0"/>
              <w:spacing w:line="276" w:lineRule="auto"/>
              <w:rPr>
                <w:color w:val="000000"/>
                <w:sz w:val="22"/>
                <w:szCs w:val="22"/>
              </w:rPr>
            </w:pPr>
            <w:r w:rsidRPr="00686C0E">
              <w:rPr>
                <w:sz w:val="22"/>
                <w:szCs w:val="22"/>
              </w:rPr>
              <w:t>Kopalniana 5</w:t>
            </w:r>
          </w:p>
        </w:tc>
        <w:tc>
          <w:tcPr>
            <w:tcW w:w="2552" w:type="dxa"/>
            <w:shd w:val="clear" w:color="auto" w:fill="D9D9D9"/>
            <w:vAlign w:val="center"/>
          </w:tcPr>
          <w:p w14:paraId="58C8371E" w14:textId="77777777" w:rsidR="00686C0E" w:rsidRPr="00686C0E" w:rsidRDefault="00686C0E" w:rsidP="00686C0E">
            <w:pPr>
              <w:widowControl w:val="0"/>
              <w:snapToGrid w:val="0"/>
              <w:spacing w:line="276" w:lineRule="auto"/>
              <w:rPr>
                <w:color w:val="000000"/>
                <w:sz w:val="22"/>
                <w:szCs w:val="22"/>
              </w:rPr>
            </w:pPr>
            <w:r w:rsidRPr="00686C0E">
              <w:rPr>
                <w:sz w:val="22"/>
                <w:szCs w:val="22"/>
              </w:rPr>
              <w:t>41-408 Mysłowice</w:t>
            </w:r>
          </w:p>
        </w:tc>
      </w:tr>
      <w:bookmarkEnd w:id="93"/>
      <w:tr w:rsidR="00686C0E" w:rsidRPr="00112FC1" w14:paraId="13F0F68D" w14:textId="77777777" w:rsidTr="00171BB8">
        <w:trPr>
          <w:cantSplit/>
          <w:trHeight w:val="340"/>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vAlign w:val="center"/>
          </w:tcPr>
          <w:p w14:paraId="5EB3FC2F" w14:textId="26A7D758"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Centrum Demontażowe przy KWK „Ruda” Ruch „Halemba”</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39DE8166" w14:textId="77777777" w:rsidR="00686C0E" w:rsidRPr="00026678" w:rsidRDefault="00686C0E" w:rsidP="00686C0E">
            <w:pPr>
              <w:widowControl w:val="0"/>
              <w:snapToGrid w:val="0"/>
              <w:spacing w:line="276" w:lineRule="auto"/>
              <w:rPr>
                <w:sz w:val="22"/>
                <w:szCs w:val="22"/>
              </w:rPr>
            </w:pPr>
            <w:r w:rsidRPr="00026678">
              <w:rPr>
                <w:sz w:val="22"/>
                <w:szCs w:val="22"/>
              </w:rPr>
              <w:t xml:space="preserve">Ks. </w:t>
            </w:r>
            <w:proofErr w:type="spellStart"/>
            <w:r w:rsidRPr="00026678">
              <w:rPr>
                <w:sz w:val="22"/>
                <w:szCs w:val="22"/>
              </w:rPr>
              <w:t>Tunkla</w:t>
            </w:r>
            <w:proofErr w:type="spellEnd"/>
            <w:r w:rsidRPr="00026678">
              <w:rPr>
                <w:sz w:val="22"/>
                <w:szCs w:val="22"/>
              </w:rPr>
              <w:t xml:space="preserve"> 112</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2816F63B" w14:textId="77777777" w:rsidR="00686C0E" w:rsidRPr="00026678" w:rsidRDefault="00686C0E" w:rsidP="00686C0E">
            <w:pPr>
              <w:widowControl w:val="0"/>
              <w:snapToGrid w:val="0"/>
              <w:spacing w:line="276" w:lineRule="auto"/>
              <w:rPr>
                <w:sz w:val="22"/>
                <w:szCs w:val="22"/>
              </w:rPr>
            </w:pPr>
            <w:r w:rsidRPr="00026678">
              <w:rPr>
                <w:sz w:val="22"/>
                <w:szCs w:val="22"/>
              </w:rPr>
              <w:t>41-707 Ruda Śląska 7</w:t>
            </w:r>
          </w:p>
        </w:tc>
      </w:tr>
      <w:tr w:rsidR="00686C0E" w:rsidRPr="00112FC1" w14:paraId="75B15113" w14:textId="77777777" w:rsidTr="00171BB8">
        <w:trPr>
          <w:cantSplit/>
          <w:trHeight w:val="340"/>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vAlign w:val="center"/>
          </w:tcPr>
          <w:p w14:paraId="1E2F2CC8" w14:textId="77777777"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Oddział Zakład Remontowo-Produkcyjny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2D5B8EB" w14:textId="77777777" w:rsidR="00686C0E" w:rsidRPr="00026678" w:rsidRDefault="00686C0E" w:rsidP="00686C0E">
            <w:pPr>
              <w:widowControl w:val="0"/>
              <w:snapToGrid w:val="0"/>
              <w:spacing w:line="276" w:lineRule="auto"/>
              <w:rPr>
                <w:sz w:val="22"/>
                <w:szCs w:val="22"/>
              </w:rPr>
            </w:pPr>
            <w:r w:rsidRPr="00026678">
              <w:rPr>
                <w:sz w:val="22"/>
                <w:szCs w:val="22"/>
              </w:rPr>
              <w:t>Granitowa 132</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2C23D50E" w14:textId="77777777" w:rsidR="00686C0E" w:rsidRPr="00026678" w:rsidRDefault="00686C0E" w:rsidP="00686C0E">
            <w:pPr>
              <w:widowControl w:val="0"/>
              <w:snapToGrid w:val="0"/>
              <w:spacing w:line="276" w:lineRule="auto"/>
              <w:rPr>
                <w:sz w:val="22"/>
                <w:szCs w:val="22"/>
              </w:rPr>
            </w:pPr>
            <w:r w:rsidRPr="00026678">
              <w:rPr>
                <w:sz w:val="22"/>
                <w:szCs w:val="22"/>
              </w:rPr>
              <w:t>43-155 Bieruń</w:t>
            </w:r>
          </w:p>
        </w:tc>
      </w:tr>
      <w:tr w:rsidR="00686C0E" w:rsidRPr="00112FC1" w14:paraId="3F1E362A" w14:textId="77777777" w:rsidTr="00171BB8">
        <w:trPr>
          <w:cantSplit/>
          <w:trHeight w:val="340"/>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vAlign w:val="center"/>
          </w:tcPr>
          <w:p w14:paraId="2E8041AF" w14:textId="77777777"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Oddział Zakład Górniczych Robót Inwestycyjnych</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964B31D" w14:textId="77777777" w:rsidR="00686C0E" w:rsidRPr="00026678" w:rsidRDefault="00686C0E" w:rsidP="00686C0E">
            <w:pPr>
              <w:widowControl w:val="0"/>
              <w:snapToGrid w:val="0"/>
              <w:spacing w:line="276" w:lineRule="auto"/>
              <w:rPr>
                <w:sz w:val="22"/>
                <w:szCs w:val="22"/>
              </w:rPr>
            </w:pPr>
            <w:r w:rsidRPr="00026678">
              <w:rPr>
                <w:sz w:val="22"/>
                <w:szCs w:val="22"/>
              </w:rPr>
              <w:t>Granitowa 132</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77381F85" w14:textId="77777777" w:rsidR="00686C0E" w:rsidRPr="00026678" w:rsidRDefault="00686C0E" w:rsidP="00686C0E">
            <w:pPr>
              <w:widowControl w:val="0"/>
              <w:snapToGrid w:val="0"/>
              <w:spacing w:line="276" w:lineRule="auto"/>
              <w:rPr>
                <w:sz w:val="22"/>
                <w:szCs w:val="22"/>
              </w:rPr>
            </w:pPr>
            <w:r w:rsidRPr="00026678">
              <w:rPr>
                <w:sz w:val="22"/>
                <w:szCs w:val="22"/>
              </w:rPr>
              <w:t>43-155 Bieruń</w:t>
            </w:r>
          </w:p>
        </w:tc>
      </w:tr>
      <w:tr w:rsidR="00686C0E" w:rsidRPr="00112FC1" w14:paraId="5747B86F" w14:textId="77777777" w:rsidTr="00171BB8">
        <w:trPr>
          <w:cantSplit/>
          <w:trHeight w:val="340"/>
          <w:jc w:val="center"/>
        </w:trPr>
        <w:tc>
          <w:tcPr>
            <w:tcW w:w="4815" w:type="dxa"/>
            <w:tcBorders>
              <w:top w:val="single" w:sz="4" w:space="0" w:color="auto"/>
              <w:left w:val="single" w:sz="4" w:space="0" w:color="auto"/>
              <w:bottom w:val="single" w:sz="4" w:space="0" w:color="auto"/>
              <w:right w:val="single" w:sz="4" w:space="0" w:color="auto"/>
            </w:tcBorders>
            <w:shd w:val="clear" w:color="auto" w:fill="D9D9D9"/>
            <w:vAlign w:val="center"/>
          </w:tcPr>
          <w:p w14:paraId="0510C50D" w14:textId="77777777" w:rsidR="00686C0E" w:rsidRPr="00686C0E" w:rsidRDefault="00686C0E" w:rsidP="00171BB8">
            <w:pPr>
              <w:widowControl w:val="0"/>
              <w:snapToGrid w:val="0"/>
              <w:spacing w:line="276" w:lineRule="auto"/>
              <w:ind w:left="22"/>
              <w:rPr>
                <w:color w:val="000000"/>
                <w:sz w:val="22"/>
                <w:szCs w:val="22"/>
              </w:rPr>
            </w:pPr>
            <w:r w:rsidRPr="00686C0E">
              <w:rPr>
                <w:color w:val="000000"/>
                <w:sz w:val="22"/>
                <w:szCs w:val="22"/>
              </w:rPr>
              <w:t>Oddział Zakład Informatyki i Telekomunikacji</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F642464" w14:textId="77777777" w:rsidR="00686C0E" w:rsidRPr="00026678" w:rsidRDefault="00686C0E" w:rsidP="00686C0E">
            <w:pPr>
              <w:widowControl w:val="0"/>
              <w:snapToGrid w:val="0"/>
              <w:spacing w:line="276" w:lineRule="auto"/>
              <w:rPr>
                <w:sz w:val="22"/>
                <w:szCs w:val="22"/>
              </w:rPr>
            </w:pPr>
            <w:r w:rsidRPr="00026678">
              <w:rPr>
                <w:sz w:val="22"/>
                <w:szCs w:val="22"/>
              </w:rPr>
              <w:t>Jastrzębska 10</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FD4F1A8" w14:textId="77777777" w:rsidR="00686C0E" w:rsidRPr="00026678" w:rsidRDefault="00686C0E" w:rsidP="00686C0E">
            <w:pPr>
              <w:widowControl w:val="0"/>
              <w:snapToGrid w:val="0"/>
              <w:spacing w:line="276" w:lineRule="auto"/>
              <w:rPr>
                <w:sz w:val="22"/>
                <w:szCs w:val="22"/>
              </w:rPr>
            </w:pPr>
            <w:r w:rsidRPr="00026678">
              <w:rPr>
                <w:sz w:val="22"/>
                <w:szCs w:val="22"/>
              </w:rPr>
              <w:t>44-253 Rybnik</w:t>
            </w:r>
          </w:p>
        </w:tc>
      </w:tr>
    </w:tbl>
    <w:p w14:paraId="444ED30A" w14:textId="77777777" w:rsidR="00363954" w:rsidRPr="00686C0E" w:rsidRDefault="00363954" w:rsidP="00686C0E">
      <w:pPr>
        <w:rPr>
          <w:rFonts w:eastAsiaTheme="minorHAnsi"/>
          <w:b/>
          <w:bCs/>
        </w:rPr>
      </w:pPr>
    </w:p>
    <w:p w14:paraId="3B2D1FEF" w14:textId="452ED105" w:rsidR="00602FAA" w:rsidRPr="00A96B0E" w:rsidRDefault="00602FAA">
      <w:pPr>
        <w:pStyle w:val="Akapitzlist"/>
        <w:numPr>
          <w:ilvl w:val="0"/>
          <w:numId w:val="32"/>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5" w:name="_Toc67292093"/>
      <w:bookmarkStart w:id="96" w:name="_Hlk67822291"/>
      <w:bookmarkEnd w:id="92"/>
    </w:p>
    <w:p w14:paraId="70A8E146" w14:textId="4B9DB2D3" w:rsidR="00602FAA" w:rsidRPr="00A96B0E" w:rsidRDefault="008C0106">
      <w:pPr>
        <w:pStyle w:val="Akapitzlist"/>
        <w:numPr>
          <w:ilvl w:val="0"/>
          <w:numId w:val="32"/>
        </w:numPr>
        <w:jc w:val="both"/>
        <w:rPr>
          <w:b/>
          <w:bCs/>
        </w:rPr>
      </w:pPr>
      <w:r>
        <w:rPr>
          <w:b/>
          <w:bCs/>
        </w:rPr>
        <w:t xml:space="preserve">Wymagania </w:t>
      </w:r>
      <w:r w:rsidR="00602FAA" w:rsidRPr="00A96B0E">
        <w:rPr>
          <w:b/>
          <w:bCs/>
        </w:rPr>
        <w:t>prawne:</w:t>
      </w:r>
      <w:bookmarkEnd w:id="95"/>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1BC309FB" w14:textId="77777777" w:rsidR="00381BAA" w:rsidRPr="00381BAA" w:rsidRDefault="00381BAA">
      <w:pPr>
        <w:widowControl w:val="0"/>
        <w:numPr>
          <w:ilvl w:val="0"/>
          <w:numId w:val="70"/>
        </w:numPr>
        <w:autoSpaceDE w:val="0"/>
        <w:autoSpaceDN w:val="0"/>
        <w:adjustRightInd w:val="0"/>
        <w:ind w:left="993" w:hanging="284"/>
        <w:jc w:val="both"/>
        <w:textAlignment w:val="baseline"/>
        <w:rPr>
          <w:i/>
          <w:iCs/>
          <w:sz w:val="24"/>
          <w:szCs w:val="24"/>
        </w:rPr>
      </w:pPr>
      <w:r w:rsidRPr="00381BAA">
        <w:rPr>
          <w:i/>
          <w:iCs/>
          <w:sz w:val="24"/>
          <w:szCs w:val="24"/>
        </w:rPr>
        <w:t xml:space="preserve">Ustawa Prawo geologiczne i górnicze wraz z aktami wykonawczymi obowiązującymi </w:t>
      </w:r>
      <w:r w:rsidRPr="00381BAA">
        <w:rPr>
          <w:i/>
          <w:iCs/>
          <w:sz w:val="24"/>
          <w:szCs w:val="24"/>
        </w:rPr>
        <w:br/>
        <w:t>w dniu świadczenia usługi.</w:t>
      </w:r>
    </w:p>
    <w:p w14:paraId="2462AF5D" w14:textId="77777777" w:rsidR="00381BAA" w:rsidRPr="00381BAA" w:rsidRDefault="00381BAA">
      <w:pPr>
        <w:widowControl w:val="0"/>
        <w:numPr>
          <w:ilvl w:val="0"/>
          <w:numId w:val="70"/>
        </w:numPr>
        <w:autoSpaceDE w:val="0"/>
        <w:autoSpaceDN w:val="0"/>
        <w:adjustRightInd w:val="0"/>
        <w:ind w:left="993" w:hanging="284"/>
        <w:jc w:val="both"/>
        <w:textAlignment w:val="baseline"/>
        <w:rPr>
          <w:i/>
          <w:iCs/>
          <w:sz w:val="24"/>
          <w:szCs w:val="24"/>
        </w:rPr>
      </w:pPr>
      <w:r w:rsidRPr="00381BAA">
        <w:rPr>
          <w:i/>
          <w:iCs/>
          <w:sz w:val="24"/>
          <w:szCs w:val="24"/>
        </w:rPr>
        <w:t>Rozporządzenie Rady Ministrów z dnia 30.04.2004 r. w sprawie dopuszczenia wyrobów do stosowania w zakładach górniczych (Dz. U., poz. 1003, z 2005 r., poz. 695 oraz z 2007 r. poz. 1853).</w:t>
      </w:r>
    </w:p>
    <w:p w14:paraId="78EE39B4" w14:textId="77777777" w:rsidR="00381BAA" w:rsidRPr="00381BAA" w:rsidRDefault="00381BAA">
      <w:pPr>
        <w:widowControl w:val="0"/>
        <w:numPr>
          <w:ilvl w:val="0"/>
          <w:numId w:val="70"/>
        </w:numPr>
        <w:autoSpaceDE w:val="0"/>
        <w:autoSpaceDN w:val="0"/>
        <w:adjustRightInd w:val="0"/>
        <w:ind w:left="993" w:hanging="284"/>
        <w:jc w:val="both"/>
        <w:textAlignment w:val="baseline"/>
        <w:rPr>
          <w:i/>
          <w:iCs/>
          <w:sz w:val="24"/>
          <w:szCs w:val="24"/>
        </w:rPr>
      </w:pPr>
      <w:r w:rsidRPr="00381BAA">
        <w:rPr>
          <w:i/>
          <w:iCs/>
          <w:sz w:val="24"/>
          <w:szCs w:val="24"/>
        </w:rPr>
        <w:t xml:space="preserve">Rozporządzenie Ministra Energii z dnia 23.11.2016 r. w sprawie szczegółowych wymagań dotyczących prowadzenia ruchu podziemnych zakładów górniczych (Dz. U. </w:t>
      </w:r>
      <w:r w:rsidRPr="00381BAA">
        <w:rPr>
          <w:i/>
          <w:iCs/>
          <w:sz w:val="24"/>
          <w:szCs w:val="24"/>
        </w:rPr>
        <w:lastRenderedPageBreak/>
        <w:t>z dnia 09.06.2017 r.  poz. 1118).</w:t>
      </w:r>
    </w:p>
    <w:p w14:paraId="6628B410" w14:textId="77777777" w:rsidR="00381BAA" w:rsidRPr="00381BAA" w:rsidRDefault="00381BAA">
      <w:pPr>
        <w:widowControl w:val="0"/>
        <w:numPr>
          <w:ilvl w:val="0"/>
          <w:numId w:val="70"/>
        </w:numPr>
        <w:autoSpaceDE w:val="0"/>
        <w:autoSpaceDN w:val="0"/>
        <w:adjustRightInd w:val="0"/>
        <w:ind w:left="993" w:hanging="284"/>
        <w:jc w:val="both"/>
        <w:textAlignment w:val="baseline"/>
        <w:rPr>
          <w:i/>
          <w:iCs/>
          <w:sz w:val="24"/>
          <w:szCs w:val="24"/>
        </w:rPr>
      </w:pPr>
      <w:r w:rsidRPr="00381BAA">
        <w:rPr>
          <w:i/>
          <w:iCs/>
          <w:sz w:val="24"/>
          <w:szCs w:val="24"/>
        </w:rPr>
        <w:t>Rozporz</w:t>
      </w:r>
      <w:r w:rsidRPr="00381BAA">
        <w:rPr>
          <w:i/>
          <w:sz w:val="24"/>
          <w:szCs w:val="24"/>
        </w:rPr>
        <w:t>ą</w:t>
      </w:r>
      <w:r w:rsidRPr="00381BAA">
        <w:rPr>
          <w:i/>
          <w:iCs/>
          <w:sz w:val="24"/>
          <w:szCs w:val="24"/>
        </w:rPr>
        <w:t>dzenie Ministra Gospodarki z dnia 30 pa</w:t>
      </w:r>
      <w:r w:rsidRPr="00381BAA">
        <w:rPr>
          <w:i/>
          <w:sz w:val="24"/>
          <w:szCs w:val="24"/>
        </w:rPr>
        <w:t>ź</w:t>
      </w:r>
      <w:r w:rsidRPr="00381BAA">
        <w:rPr>
          <w:i/>
          <w:iCs/>
          <w:sz w:val="24"/>
          <w:szCs w:val="24"/>
        </w:rPr>
        <w:t>dziernika 2002 w sprawie minimalnych wymaga</w:t>
      </w:r>
      <w:r w:rsidRPr="00381BAA">
        <w:rPr>
          <w:i/>
          <w:sz w:val="24"/>
          <w:szCs w:val="24"/>
        </w:rPr>
        <w:t xml:space="preserve">ń </w:t>
      </w:r>
      <w:r w:rsidRPr="00381BAA">
        <w:rPr>
          <w:i/>
          <w:iCs/>
          <w:sz w:val="24"/>
          <w:szCs w:val="24"/>
        </w:rPr>
        <w:t>dotycz</w:t>
      </w:r>
      <w:r w:rsidRPr="00381BAA">
        <w:rPr>
          <w:i/>
          <w:sz w:val="24"/>
          <w:szCs w:val="24"/>
        </w:rPr>
        <w:t>ą</w:t>
      </w:r>
      <w:r w:rsidRPr="00381BAA">
        <w:rPr>
          <w:i/>
          <w:iCs/>
          <w:sz w:val="24"/>
          <w:szCs w:val="24"/>
        </w:rPr>
        <w:t>cych bezpiecze</w:t>
      </w:r>
      <w:r w:rsidRPr="00381BAA">
        <w:rPr>
          <w:i/>
          <w:sz w:val="24"/>
          <w:szCs w:val="24"/>
        </w:rPr>
        <w:t>ń</w:t>
      </w:r>
      <w:r w:rsidRPr="00381BAA">
        <w:rPr>
          <w:i/>
          <w:iCs/>
          <w:sz w:val="24"/>
          <w:szCs w:val="24"/>
        </w:rPr>
        <w:t>stwa i higieny pracy w zakresie u</w:t>
      </w:r>
      <w:r w:rsidRPr="00381BAA">
        <w:rPr>
          <w:i/>
          <w:sz w:val="24"/>
          <w:szCs w:val="24"/>
        </w:rPr>
        <w:t>ż</w:t>
      </w:r>
      <w:r w:rsidRPr="00381BAA">
        <w:rPr>
          <w:i/>
          <w:iCs/>
          <w:sz w:val="24"/>
          <w:szCs w:val="24"/>
        </w:rPr>
        <w:t xml:space="preserve">ytkowania maszyn przez pracowników podczas pracy (Dz. U. z 2002 roku, poz. 191, poz. 1596 z </w:t>
      </w:r>
      <w:proofErr w:type="spellStart"/>
      <w:r w:rsidRPr="00381BAA">
        <w:rPr>
          <w:i/>
          <w:iCs/>
          <w:sz w:val="24"/>
          <w:szCs w:val="24"/>
        </w:rPr>
        <w:t>pó</w:t>
      </w:r>
      <w:r w:rsidRPr="00381BAA">
        <w:rPr>
          <w:i/>
          <w:sz w:val="24"/>
          <w:szCs w:val="24"/>
        </w:rPr>
        <w:t>ź</w:t>
      </w:r>
      <w:r w:rsidRPr="00381BAA">
        <w:rPr>
          <w:i/>
          <w:iCs/>
          <w:sz w:val="24"/>
          <w:szCs w:val="24"/>
        </w:rPr>
        <w:t>n</w:t>
      </w:r>
      <w:proofErr w:type="spellEnd"/>
      <w:r w:rsidRPr="00381BAA">
        <w:rPr>
          <w:i/>
          <w:iCs/>
          <w:sz w:val="24"/>
          <w:szCs w:val="24"/>
        </w:rPr>
        <w:t>. zm.).</w:t>
      </w:r>
    </w:p>
    <w:p w14:paraId="37949FFD" w14:textId="77777777" w:rsidR="00381BAA" w:rsidRPr="00381BAA" w:rsidRDefault="00381BAA">
      <w:pPr>
        <w:widowControl w:val="0"/>
        <w:numPr>
          <w:ilvl w:val="0"/>
          <w:numId w:val="70"/>
        </w:numPr>
        <w:autoSpaceDE w:val="0"/>
        <w:autoSpaceDN w:val="0"/>
        <w:adjustRightInd w:val="0"/>
        <w:ind w:left="993" w:hanging="284"/>
        <w:jc w:val="both"/>
        <w:textAlignment w:val="baseline"/>
        <w:rPr>
          <w:rFonts w:eastAsiaTheme="minorHAnsi"/>
          <w:sz w:val="24"/>
          <w:szCs w:val="24"/>
        </w:rPr>
      </w:pPr>
      <w:r w:rsidRPr="00381BAA">
        <w:rPr>
          <w:i/>
          <w:iCs/>
          <w:sz w:val="24"/>
          <w:szCs w:val="24"/>
        </w:rPr>
        <w:t>Ustawa z dnia 30.08.2002 r. o systemie oceny zgodności (Dz. U. z 2016 r. poz. 542,665 i 1228).</w:t>
      </w:r>
    </w:p>
    <w:p w14:paraId="06883706" w14:textId="48106236" w:rsidR="00BE2645" w:rsidRPr="00381BAA" w:rsidRDefault="00381BAA">
      <w:pPr>
        <w:widowControl w:val="0"/>
        <w:numPr>
          <w:ilvl w:val="0"/>
          <w:numId w:val="70"/>
        </w:numPr>
        <w:autoSpaceDE w:val="0"/>
        <w:autoSpaceDN w:val="0"/>
        <w:adjustRightInd w:val="0"/>
        <w:ind w:left="993" w:hanging="284"/>
        <w:jc w:val="both"/>
        <w:textAlignment w:val="baseline"/>
        <w:rPr>
          <w:rFonts w:eastAsiaTheme="minorHAnsi"/>
          <w:sz w:val="24"/>
          <w:szCs w:val="24"/>
        </w:rPr>
      </w:pPr>
      <w:r w:rsidRPr="00381BAA">
        <w:rPr>
          <w:i/>
          <w:iCs/>
          <w:sz w:val="24"/>
          <w:szCs w:val="24"/>
        </w:rPr>
        <w:t>W przypadku wejścia w życie nowych aktów prawnych, związanych z realizacją niniejszego postępowania przedmiot zamówienia musi spełnić wymagania prawne obowiązujące w dniu realizacji.</w:t>
      </w:r>
    </w:p>
    <w:p w14:paraId="0113C2C8" w14:textId="77777777" w:rsidR="00381BAA" w:rsidRPr="00381BAA" w:rsidRDefault="00381BAA" w:rsidP="00381BAA">
      <w:pPr>
        <w:widowControl w:val="0"/>
        <w:autoSpaceDE w:val="0"/>
        <w:autoSpaceDN w:val="0"/>
        <w:adjustRightInd w:val="0"/>
        <w:ind w:left="993"/>
        <w:jc w:val="both"/>
        <w:textAlignment w:val="baseline"/>
        <w:rPr>
          <w:rFonts w:eastAsiaTheme="minorHAnsi"/>
          <w:sz w:val="24"/>
          <w:szCs w:val="24"/>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DB08A8" w:rsidRDefault="00602FAA" w:rsidP="00A96B0E">
      <w:pPr>
        <w:jc w:val="both"/>
        <w:rPr>
          <w:b/>
          <w:lang w:val="cs-CZ"/>
        </w:rPr>
      </w:pPr>
    </w:p>
    <w:p w14:paraId="5E08FFA4" w14:textId="5CB26CCD" w:rsidR="00602FAA" w:rsidRPr="00A96B0E" w:rsidRDefault="00602FAA">
      <w:pPr>
        <w:pStyle w:val="Akapitzlist"/>
        <w:numPr>
          <w:ilvl w:val="0"/>
          <w:numId w:val="32"/>
        </w:numPr>
        <w:jc w:val="both"/>
        <w:rPr>
          <w:b/>
          <w:bCs/>
        </w:rPr>
      </w:pPr>
      <w:bookmarkStart w:id="97" w:name="_Toc67292094"/>
      <w:bookmarkStart w:id="98" w:name="_Hlk67824211"/>
      <w:r w:rsidRPr="00A96B0E">
        <w:rPr>
          <w:b/>
          <w:bCs/>
        </w:rPr>
        <w:t>Wizja lokalna</w:t>
      </w:r>
      <w:bookmarkStart w:id="99" w:name="_Hlk67824164"/>
      <w:bookmarkEnd w:id="97"/>
      <w:r w:rsidR="00112408">
        <w:rPr>
          <w:b/>
          <w:bCs/>
        </w:rPr>
        <w:t>:</w:t>
      </w:r>
      <w:r w:rsidR="00381BAA" w:rsidRPr="00381BAA">
        <w:rPr>
          <w:b/>
        </w:rPr>
        <w:t xml:space="preserve"> </w:t>
      </w:r>
      <w:r w:rsidR="00BF2179" w:rsidRPr="00BF2179">
        <w:rPr>
          <w:bCs/>
          <w:i/>
          <w:iCs/>
        </w:rPr>
        <w:t>niewymagana</w:t>
      </w:r>
    </w:p>
    <w:p w14:paraId="3BF40F72" w14:textId="77777777" w:rsidR="00812424" w:rsidRPr="00BF2179" w:rsidRDefault="00812424" w:rsidP="00381BAA">
      <w:pPr>
        <w:pStyle w:val="Akapitzlist"/>
        <w:jc w:val="both"/>
        <w:rPr>
          <w:sz w:val="18"/>
          <w:szCs w:val="18"/>
        </w:rPr>
      </w:pPr>
    </w:p>
    <w:bookmarkEnd w:id="98"/>
    <w:p w14:paraId="427C0ACB" w14:textId="273BCEAC" w:rsidR="00602FAA" w:rsidRDefault="001F655F">
      <w:pPr>
        <w:pStyle w:val="Akapitzlist"/>
        <w:numPr>
          <w:ilvl w:val="0"/>
          <w:numId w:val="32"/>
        </w:numPr>
        <w:jc w:val="both"/>
        <w:rPr>
          <w:b/>
          <w:bCs/>
        </w:rPr>
      </w:pPr>
      <w:r>
        <w:rPr>
          <w:b/>
          <w:bCs/>
        </w:rPr>
        <w:t>Opis przedmiotu zamówienia</w:t>
      </w:r>
      <w:r w:rsidR="00112408">
        <w:rPr>
          <w:b/>
          <w:bCs/>
        </w:rPr>
        <w:t>:</w:t>
      </w:r>
    </w:p>
    <w:p w14:paraId="487E4B4C" w14:textId="77777777" w:rsidR="00812424" w:rsidRPr="00812424" w:rsidRDefault="00812424" w:rsidP="00171BB8">
      <w:pPr>
        <w:widowControl w:val="0"/>
        <w:numPr>
          <w:ilvl w:val="0"/>
          <w:numId w:val="72"/>
        </w:numPr>
        <w:adjustRightInd w:val="0"/>
        <w:ind w:left="714" w:hanging="357"/>
        <w:jc w:val="both"/>
        <w:textAlignment w:val="baseline"/>
        <w:rPr>
          <w:sz w:val="24"/>
          <w:szCs w:val="24"/>
        </w:rPr>
      </w:pPr>
      <w:r w:rsidRPr="00812424">
        <w:rPr>
          <w:sz w:val="24"/>
          <w:szCs w:val="24"/>
        </w:rPr>
        <w:t xml:space="preserve">Regeneracja odcinków taśmy przenośnikowej gumowo-tkaninowej o szerokości </w:t>
      </w:r>
      <w:r w:rsidRPr="00812424">
        <w:rPr>
          <w:b/>
          <w:bCs/>
          <w:sz w:val="24"/>
          <w:szCs w:val="24"/>
        </w:rPr>
        <w:t>od 800mm do 1400mm.</w:t>
      </w:r>
    </w:p>
    <w:p w14:paraId="301B776E" w14:textId="55FA11B4" w:rsidR="00812424" w:rsidRPr="00812424" w:rsidRDefault="00812424" w:rsidP="00171BB8">
      <w:pPr>
        <w:widowControl w:val="0"/>
        <w:numPr>
          <w:ilvl w:val="0"/>
          <w:numId w:val="72"/>
        </w:numPr>
        <w:adjustRightInd w:val="0"/>
        <w:jc w:val="both"/>
        <w:textAlignment w:val="baseline"/>
        <w:rPr>
          <w:sz w:val="24"/>
          <w:szCs w:val="24"/>
        </w:rPr>
      </w:pPr>
      <w:r w:rsidRPr="00812424">
        <w:rPr>
          <w:sz w:val="24"/>
          <w:szCs w:val="24"/>
        </w:rPr>
        <w:t xml:space="preserve">Odcinki taśmy, które Zamawiający przekaże Wykonawcy do realizacji będą o długości </w:t>
      </w:r>
      <w:r w:rsidRPr="0026295D">
        <w:rPr>
          <w:sz w:val="24"/>
          <w:szCs w:val="24"/>
        </w:rPr>
        <w:t xml:space="preserve">powyżej 10 </w:t>
      </w:r>
      <w:proofErr w:type="spellStart"/>
      <w:r w:rsidR="004F3064" w:rsidRPr="0026295D">
        <w:rPr>
          <w:sz w:val="24"/>
          <w:szCs w:val="24"/>
        </w:rPr>
        <w:t>mb</w:t>
      </w:r>
      <w:proofErr w:type="spellEnd"/>
      <w:r w:rsidR="006E0FE8" w:rsidRPr="0026295D">
        <w:rPr>
          <w:sz w:val="24"/>
          <w:szCs w:val="24"/>
        </w:rPr>
        <w:t>.</w:t>
      </w:r>
    </w:p>
    <w:p w14:paraId="28C1821E" w14:textId="3A327614" w:rsidR="00812424" w:rsidRPr="00812424" w:rsidRDefault="00812424" w:rsidP="00171BB8">
      <w:pPr>
        <w:widowControl w:val="0"/>
        <w:numPr>
          <w:ilvl w:val="0"/>
          <w:numId w:val="72"/>
        </w:numPr>
        <w:adjustRightInd w:val="0"/>
        <w:jc w:val="both"/>
        <w:textAlignment w:val="baseline"/>
        <w:rPr>
          <w:sz w:val="24"/>
          <w:szCs w:val="24"/>
        </w:rPr>
      </w:pPr>
      <w:r w:rsidRPr="00812424">
        <w:rPr>
          <w:sz w:val="24"/>
          <w:szCs w:val="24"/>
        </w:rPr>
        <w:t>Załadunek odcinków taśmy do regeneracji będzie się odbywać w obecności przedstawiciela Wykonawcy, potwierdzony protokołem przekazania do remontu zgodnie z Załącznikiem nr 1</w:t>
      </w:r>
      <w:r w:rsidR="004F3064">
        <w:rPr>
          <w:sz w:val="24"/>
          <w:szCs w:val="24"/>
        </w:rPr>
        <w:t>.1</w:t>
      </w:r>
      <w:r w:rsidRPr="00812424">
        <w:rPr>
          <w:sz w:val="24"/>
          <w:szCs w:val="24"/>
        </w:rPr>
        <w:t>. W protokole ilość taśmy do regeneracji będzie ustalona w m², z uwzględnieniem 15% materiału w celu wypełnienia ubytków po usunięciu połączeń wzdłużnych i poprzecznych.</w:t>
      </w:r>
    </w:p>
    <w:p w14:paraId="22A9737F" w14:textId="77777777" w:rsidR="00812424" w:rsidRPr="00812424" w:rsidRDefault="00812424" w:rsidP="00171BB8">
      <w:pPr>
        <w:widowControl w:val="0"/>
        <w:numPr>
          <w:ilvl w:val="0"/>
          <w:numId w:val="72"/>
        </w:numPr>
        <w:adjustRightInd w:val="0"/>
        <w:ind w:left="714" w:hanging="357"/>
        <w:jc w:val="both"/>
        <w:textAlignment w:val="baseline"/>
        <w:rPr>
          <w:sz w:val="24"/>
          <w:szCs w:val="24"/>
        </w:rPr>
      </w:pPr>
      <w:r w:rsidRPr="00812424">
        <w:rPr>
          <w:sz w:val="24"/>
          <w:szCs w:val="24"/>
        </w:rPr>
        <w:t xml:space="preserve">Wymagane dokumenty, które należy dostarczyć wraz z każdą wykonaną usługą: </w:t>
      </w:r>
    </w:p>
    <w:p w14:paraId="59C08442" w14:textId="77777777" w:rsidR="00812424" w:rsidRPr="00812424" w:rsidRDefault="00812424" w:rsidP="00171BB8">
      <w:pPr>
        <w:widowControl w:val="0"/>
        <w:numPr>
          <w:ilvl w:val="0"/>
          <w:numId w:val="71"/>
        </w:numPr>
        <w:suppressAutoHyphens/>
        <w:autoSpaceDE w:val="0"/>
        <w:autoSpaceDN w:val="0"/>
        <w:adjustRightInd w:val="0"/>
        <w:ind w:left="993" w:hanging="284"/>
        <w:jc w:val="both"/>
        <w:textAlignment w:val="baseline"/>
        <w:rPr>
          <w:sz w:val="24"/>
          <w:szCs w:val="24"/>
        </w:rPr>
      </w:pPr>
      <w:r w:rsidRPr="00812424">
        <w:rPr>
          <w:sz w:val="24"/>
          <w:szCs w:val="24"/>
        </w:rPr>
        <w:t>świadectwo jakości,</w:t>
      </w:r>
    </w:p>
    <w:p w14:paraId="499ECFDD" w14:textId="77777777" w:rsidR="00812424" w:rsidRPr="00812424" w:rsidRDefault="00812424" w:rsidP="00171BB8">
      <w:pPr>
        <w:widowControl w:val="0"/>
        <w:numPr>
          <w:ilvl w:val="0"/>
          <w:numId w:val="71"/>
        </w:numPr>
        <w:suppressAutoHyphens/>
        <w:autoSpaceDE w:val="0"/>
        <w:autoSpaceDN w:val="0"/>
        <w:adjustRightInd w:val="0"/>
        <w:ind w:left="993" w:hanging="284"/>
        <w:jc w:val="both"/>
        <w:textAlignment w:val="baseline"/>
        <w:rPr>
          <w:sz w:val="24"/>
          <w:szCs w:val="24"/>
        </w:rPr>
      </w:pPr>
      <w:r w:rsidRPr="00812424">
        <w:rPr>
          <w:sz w:val="24"/>
          <w:szCs w:val="24"/>
        </w:rPr>
        <w:t>karta gwarancyjna,</w:t>
      </w:r>
    </w:p>
    <w:p w14:paraId="6C991CBC" w14:textId="77777777" w:rsidR="00812424" w:rsidRPr="00812424" w:rsidRDefault="00812424" w:rsidP="00171BB8">
      <w:pPr>
        <w:widowControl w:val="0"/>
        <w:numPr>
          <w:ilvl w:val="0"/>
          <w:numId w:val="71"/>
        </w:numPr>
        <w:suppressAutoHyphens/>
        <w:autoSpaceDE w:val="0"/>
        <w:autoSpaceDN w:val="0"/>
        <w:adjustRightInd w:val="0"/>
        <w:ind w:left="993" w:hanging="284"/>
        <w:jc w:val="both"/>
        <w:textAlignment w:val="baseline"/>
        <w:rPr>
          <w:sz w:val="24"/>
          <w:szCs w:val="24"/>
        </w:rPr>
      </w:pPr>
      <w:r w:rsidRPr="00812424">
        <w:rPr>
          <w:color w:val="000000"/>
          <w:sz w:val="24"/>
          <w:szCs w:val="24"/>
        </w:rPr>
        <w:t>oświadczenie Wykonawcy,</w:t>
      </w:r>
    </w:p>
    <w:p w14:paraId="48F05521" w14:textId="49DD819F" w:rsidR="00812424" w:rsidRPr="00812424" w:rsidRDefault="00812424" w:rsidP="00171BB8">
      <w:pPr>
        <w:widowControl w:val="0"/>
        <w:numPr>
          <w:ilvl w:val="0"/>
          <w:numId w:val="71"/>
        </w:numPr>
        <w:suppressAutoHyphens/>
        <w:autoSpaceDE w:val="0"/>
        <w:autoSpaceDN w:val="0"/>
        <w:adjustRightInd w:val="0"/>
        <w:ind w:left="993" w:hanging="284"/>
        <w:jc w:val="both"/>
        <w:textAlignment w:val="baseline"/>
        <w:rPr>
          <w:sz w:val="24"/>
          <w:szCs w:val="24"/>
        </w:rPr>
      </w:pPr>
      <w:r w:rsidRPr="00812424">
        <w:rPr>
          <w:sz w:val="24"/>
          <w:szCs w:val="24"/>
        </w:rPr>
        <w:t>protokół zdawczo-odbiorczy zgodnie z Załącznikiem nr 1</w:t>
      </w:r>
      <w:r w:rsidR="00F815DF">
        <w:rPr>
          <w:sz w:val="24"/>
          <w:szCs w:val="24"/>
        </w:rPr>
        <w:t>.2 do umowy</w:t>
      </w:r>
      <w:r w:rsidRPr="00812424">
        <w:rPr>
          <w:sz w:val="24"/>
          <w:szCs w:val="24"/>
        </w:rPr>
        <w:t>.</w:t>
      </w:r>
    </w:p>
    <w:p w14:paraId="46FE9E24" w14:textId="77777777" w:rsidR="00812424" w:rsidRPr="00812424" w:rsidRDefault="00812424" w:rsidP="00171BB8">
      <w:pPr>
        <w:widowControl w:val="0"/>
        <w:numPr>
          <w:ilvl w:val="0"/>
          <w:numId w:val="73"/>
        </w:numPr>
        <w:autoSpaceDE w:val="0"/>
        <w:autoSpaceDN w:val="0"/>
        <w:adjustRightInd w:val="0"/>
        <w:ind w:left="714" w:hanging="357"/>
        <w:jc w:val="both"/>
        <w:textAlignment w:val="baseline"/>
        <w:rPr>
          <w:iCs/>
          <w:sz w:val="24"/>
          <w:szCs w:val="24"/>
        </w:rPr>
      </w:pPr>
      <w:r w:rsidRPr="00812424">
        <w:rPr>
          <w:iCs/>
          <w:sz w:val="24"/>
          <w:szCs w:val="24"/>
        </w:rPr>
        <w:t>Wymagania techniczno-organizacyjne.</w:t>
      </w:r>
    </w:p>
    <w:p w14:paraId="3105AC09" w14:textId="77777777" w:rsidR="00812424" w:rsidRPr="00812424" w:rsidRDefault="00812424" w:rsidP="00171BB8">
      <w:pPr>
        <w:widowControl w:val="0"/>
        <w:numPr>
          <w:ilvl w:val="0"/>
          <w:numId w:val="74"/>
        </w:numPr>
        <w:autoSpaceDE w:val="0"/>
        <w:autoSpaceDN w:val="0"/>
        <w:adjustRightInd w:val="0"/>
        <w:ind w:left="1077" w:hanging="357"/>
        <w:jc w:val="both"/>
        <w:textAlignment w:val="baseline"/>
        <w:rPr>
          <w:iCs/>
          <w:sz w:val="24"/>
          <w:szCs w:val="24"/>
        </w:rPr>
      </w:pPr>
      <w:r w:rsidRPr="00812424">
        <w:rPr>
          <w:iCs/>
          <w:sz w:val="24"/>
          <w:szCs w:val="24"/>
        </w:rPr>
        <w:t>usługi będą realizowane na podstawie zleceń generowanych w systemie TMZZ2,</w:t>
      </w:r>
    </w:p>
    <w:p w14:paraId="41A5B0C2" w14:textId="77777777" w:rsidR="00812424" w:rsidRPr="00812424" w:rsidRDefault="00812424" w:rsidP="00171BB8">
      <w:pPr>
        <w:widowControl w:val="0"/>
        <w:numPr>
          <w:ilvl w:val="0"/>
          <w:numId w:val="74"/>
        </w:numPr>
        <w:autoSpaceDE w:val="0"/>
        <w:autoSpaceDN w:val="0"/>
        <w:adjustRightInd w:val="0"/>
        <w:ind w:left="1077" w:hanging="357"/>
        <w:jc w:val="both"/>
        <w:textAlignment w:val="baseline"/>
        <w:rPr>
          <w:iCs/>
          <w:sz w:val="24"/>
          <w:szCs w:val="24"/>
        </w:rPr>
      </w:pPr>
      <w:r w:rsidRPr="00812424">
        <w:rPr>
          <w:iCs/>
          <w:sz w:val="24"/>
          <w:szCs w:val="24"/>
        </w:rPr>
        <w:t>maksymalny termin realizacji jednostkowej usługi wyniesie 10 dni (na każde 50m²) od daty przekazania Wykonawcy zlecenia drogą elektroniczną lub faxem. Termin realizacji obejmuje również czas potrzebny Wykonawcy na odbiór materiału,</w:t>
      </w:r>
    </w:p>
    <w:p w14:paraId="0C7AD401" w14:textId="77777777" w:rsidR="00812424" w:rsidRPr="00812424" w:rsidRDefault="00812424" w:rsidP="00171BB8">
      <w:pPr>
        <w:widowControl w:val="0"/>
        <w:numPr>
          <w:ilvl w:val="0"/>
          <w:numId w:val="74"/>
        </w:numPr>
        <w:autoSpaceDE w:val="0"/>
        <w:autoSpaceDN w:val="0"/>
        <w:adjustRightInd w:val="0"/>
        <w:ind w:left="1077" w:hanging="357"/>
        <w:jc w:val="both"/>
        <w:textAlignment w:val="baseline"/>
        <w:rPr>
          <w:iCs/>
          <w:sz w:val="24"/>
          <w:szCs w:val="24"/>
        </w:rPr>
      </w:pPr>
      <w:r w:rsidRPr="00812424">
        <w:rPr>
          <w:iCs/>
          <w:sz w:val="24"/>
          <w:szCs w:val="24"/>
        </w:rPr>
        <w:t>przekazanie zlecenia w sposób określony w umowie uznaje się za skuteczne jego dostarczenie,</w:t>
      </w:r>
    </w:p>
    <w:p w14:paraId="14EEBA56" w14:textId="59C1E2DD" w:rsidR="00381BAA" w:rsidRPr="004F3064" w:rsidRDefault="00812424" w:rsidP="00171BB8">
      <w:pPr>
        <w:widowControl w:val="0"/>
        <w:numPr>
          <w:ilvl w:val="0"/>
          <w:numId w:val="74"/>
        </w:numPr>
        <w:autoSpaceDE w:val="0"/>
        <w:autoSpaceDN w:val="0"/>
        <w:adjustRightInd w:val="0"/>
        <w:ind w:left="1077" w:hanging="357"/>
        <w:jc w:val="both"/>
        <w:textAlignment w:val="baseline"/>
        <w:rPr>
          <w:iCs/>
          <w:sz w:val="24"/>
          <w:szCs w:val="24"/>
        </w:rPr>
      </w:pPr>
      <w:r w:rsidRPr="004F3064">
        <w:rPr>
          <w:iCs/>
          <w:sz w:val="24"/>
          <w:szCs w:val="24"/>
        </w:rPr>
        <w:t>za datę wykonania usługi przyjmuje się datę podpisania przez obie strony protokołu                  zdawczo-odbiorczego po wykonanej regeneracji zgodnego z wzorem stanowiącym Załącznik nr 1</w:t>
      </w:r>
      <w:r w:rsidR="00F815DF" w:rsidRPr="004F3064">
        <w:rPr>
          <w:iCs/>
          <w:sz w:val="24"/>
          <w:szCs w:val="24"/>
        </w:rPr>
        <w:t>.2 do umowy</w:t>
      </w:r>
      <w:r w:rsidRPr="004F3064">
        <w:rPr>
          <w:iCs/>
          <w:sz w:val="24"/>
          <w:szCs w:val="24"/>
        </w:rPr>
        <w:t xml:space="preserve">. </w:t>
      </w:r>
    </w:p>
    <w:p w14:paraId="347FFB11" w14:textId="51A9AD02" w:rsidR="00F36F91" w:rsidRPr="004F3064" w:rsidRDefault="00F36F91" w:rsidP="00171BB8">
      <w:pPr>
        <w:pStyle w:val="Akapitzlist"/>
        <w:widowControl w:val="0"/>
        <w:numPr>
          <w:ilvl w:val="0"/>
          <w:numId w:val="73"/>
        </w:numPr>
        <w:autoSpaceDE w:val="0"/>
        <w:autoSpaceDN w:val="0"/>
        <w:adjustRightInd w:val="0"/>
        <w:jc w:val="both"/>
        <w:textAlignment w:val="baseline"/>
        <w:rPr>
          <w:iCs/>
        </w:rPr>
      </w:pPr>
      <w:r w:rsidRPr="004F3064">
        <w:rPr>
          <w:iCs/>
        </w:rPr>
        <w:t>Zakres rzeczowy przedmiotu zamówienia:</w:t>
      </w:r>
    </w:p>
    <w:p w14:paraId="24CE18DC"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4F3064">
        <w:rPr>
          <w:iCs/>
        </w:rPr>
        <w:t>Usługa będzie prowadzona u Wykonawcy</w:t>
      </w:r>
      <w:r w:rsidRPr="00F36F91">
        <w:rPr>
          <w:iCs/>
        </w:rPr>
        <w:t>.</w:t>
      </w:r>
    </w:p>
    <w:p w14:paraId="119C832C"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Transport przedmiotu zamówienia do regeneracji z miejsca wskazanego przez Zamawiającego i po jego wykonaniu zapewnia Wykonawca i ponosi wszystkie związane z tym koszty.</w:t>
      </w:r>
    </w:p>
    <w:p w14:paraId="3C60DAE5"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Dokładne obustronne czyszczenie oraz suszenie powierzonych odcinków taśmy.</w:t>
      </w:r>
    </w:p>
    <w:p w14:paraId="6ABA4799"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Obcięcie uszkodzonych obrzeży.</w:t>
      </w:r>
    </w:p>
    <w:p w14:paraId="0759B292"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Dopasowanie składowych odcinków, aby uzyskać żądaną szerokość.</w:t>
      </w:r>
    </w:p>
    <w:p w14:paraId="1724336E"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Wzdłużne i poprzeczne klejenie pasów taśmy.</w:t>
      </w:r>
    </w:p>
    <w:p w14:paraId="62D5B2C3"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lastRenderedPageBreak/>
        <w:t>Zaklejania powstałych dziur, pęknięć itp.</w:t>
      </w:r>
    </w:p>
    <w:p w14:paraId="3B37DEB2" w14:textId="77777777" w:rsidR="00F36F91" w:rsidRPr="00F36F91" w:rsidRDefault="00F36F91" w:rsidP="00171BB8">
      <w:pPr>
        <w:pStyle w:val="Akapitzlist"/>
        <w:widowControl w:val="0"/>
        <w:numPr>
          <w:ilvl w:val="2"/>
          <w:numId w:val="14"/>
        </w:numPr>
        <w:autoSpaceDE w:val="0"/>
        <w:autoSpaceDN w:val="0"/>
        <w:adjustRightInd w:val="0"/>
        <w:jc w:val="both"/>
        <w:textAlignment w:val="baseline"/>
        <w:rPr>
          <w:iCs/>
        </w:rPr>
      </w:pPr>
      <w:r w:rsidRPr="00F36F91">
        <w:rPr>
          <w:iCs/>
        </w:rPr>
        <w:t>Zabezpieczenie obrzeży w celu uniemożliwienia przedostania się wilgoci do wnętrza taśmy.</w:t>
      </w:r>
    </w:p>
    <w:p w14:paraId="5BFD2720" w14:textId="63BD4C46" w:rsidR="00F36F91" w:rsidRPr="00053E84" w:rsidRDefault="00F36F91" w:rsidP="00171BB8">
      <w:pPr>
        <w:pStyle w:val="Akapitzlist"/>
        <w:widowControl w:val="0"/>
        <w:numPr>
          <w:ilvl w:val="2"/>
          <w:numId w:val="14"/>
        </w:numPr>
        <w:autoSpaceDE w:val="0"/>
        <w:autoSpaceDN w:val="0"/>
        <w:adjustRightInd w:val="0"/>
        <w:jc w:val="both"/>
        <w:textAlignment w:val="baseline"/>
        <w:rPr>
          <w:iCs/>
        </w:rPr>
      </w:pPr>
      <w:r w:rsidRPr="00053E84">
        <w:rPr>
          <w:iCs/>
        </w:rPr>
        <w:t>Oznakowanie w sposób umożliwiający identyfikację Wykonawcy regeneracji oraz datę wykonania usługi.</w:t>
      </w:r>
    </w:p>
    <w:p w14:paraId="3B9E4CB8" w14:textId="77777777" w:rsidR="00602FAA" w:rsidRPr="00A96B0E" w:rsidRDefault="00602FAA" w:rsidP="00A96B0E">
      <w:pPr>
        <w:jc w:val="both"/>
        <w:rPr>
          <w:b/>
          <w:bCs/>
          <w:lang w:val="cs-CZ"/>
        </w:rPr>
      </w:pPr>
    </w:p>
    <w:p w14:paraId="7047D91F" w14:textId="3C7456EE" w:rsidR="00BE2645" w:rsidRDefault="00BE2645">
      <w:pPr>
        <w:pStyle w:val="Akapitzlist"/>
        <w:numPr>
          <w:ilvl w:val="0"/>
          <w:numId w:val="32"/>
        </w:numPr>
        <w:spacing w:line="312" w:lineRule="auto"/>
        <w:ind w:left="714" w:hanging="357"/>
        <w:jc w:val="both"/>
        <w:rPr>
          <w:b/>
          <w:bCs/>
        </w:rPr>
      </w:pPr>
      <w:bookmarkStart w:id="100" w:name="_Toc67292101"/>
      <w:r w:rsidRPr="00A96B0E">
        <w:rPr>
          <w:b/>
          <w:bCs/>
        </w:rPr>
        <w:t>Opis sposobu zamawiania i rozliczania usłu</w:t>
      </w:r>
      <w:bookmarkEnd w:id="100"/>
      <w:r w:rsidR="000D7BDE">
        <w:rPr>
          <w:b/>
          <w:bCs/>
        </w:rPr>
        <w:t>g</w:t>
      </w:r>
      <w:r w:rsidR="00112408">
        <w:rPr>
          <w:b/>
          <w:bCs/>
        </w:rPr>
        <w:t>:</w:t>
      </w:r>
    </w:p>
    <w:p w14:paraId="42CEDC2A" w14:textId="5F050CDE" w:rsidR="000D7BDE" w:rsidRPr="002768F5" w:rsidRDefault="00812424" w:rsidP="00812424">
      <w:pPr>
        <w:spacing w:line="312" w:lineRule="auto"/>
        <w:ind w:left="709"/>
        <w:jc w:val="both"/>
        <w:rPr>
          <w:color w:val="0070C0"/>
          <w:sz w:val="24"/>
          <w:szCs w:val="24"/>
        </w:rPr>
      </w:pPr>
      <w:bookmarkStart w:id="101" w:name="_Hlk106045236"/>
      <w:r w:rsidRPr="00812424">
        <w:rPr>
          <w:bCs/>
          <w:sz w:val="24"/>
          <w:szCs w:val="24"/>
        </w:rPr>
        <w:t>Na podstawie protokołu</w:t>
      </w:r>
      <w:r w:rsidR="00BF2179">
        <w:rPr>
          <w:bCs/>
          <w:sz w:val="24"/>
          <w:szCs w:val="24"/>
        </w:rPr>
        <w:t xml:space="preserve"> zdawczo-</w:t>
      </w:r>
      <w:r w:rsidRPr="00812424">
        <w:rPr>
          <w:bCs/>
          <w:iCs/>
          <w:sz w:val="24"/>
          <w:szCs w:val="24"/>
        </w:rPr>
        <w:t>odbior</w:t>
      </w:r>
      <w:r w:rsidR="00BF2179">
        <w:rPr>
          <w:bCs/>
          <w:iCs/>
          <w:sz w:val="24"/>
          <w:szCs w:val="24"/>
        </w:rPr>
        <w:t>czego</w:t>
      </w:r>
      <w:r w:rsidRPr="00812424">
        <w:rPr>
          <w:bCs/>
          <w:iCs/>
          <w:sz w:val="24"/>
          <w:szCs w:val="24"/>
        </w:rPr>
        <w:t xml:space="preserve"> po wykonanym remoncie</w:t>
      </w:r>
      <w:r w:rsidR="00BF2179">
        <w:rPr>
          <w:bCs/>
          <w:iCs/>
          <w:sz w:val="24"/>
          <w:szCs w:val="24"/>
        </w:rPr>
        <w:t>.</w:t>
      </w:r>
    </w:p>
    <w:bookmarkEnd w:id="99"/>
    <w:bookmarkEnd w:id="101"/>
    <w:p w14:paraId="047DFC61" w14:textId="77777777" w:rsidR="00BE2645" w:rsidRPr="00A96B0E" w:rsidRDefault="00BE2645" w:rsidP="00A96B0E">
      <w:pPr>
        <w:jc w:val="both"/>
        <w:rPr>
          <w:b/>
          <w:bCs/>
        </w:rPr>
      </w:pPr>
    </w:p>
    <w:p w14:paraId="1F83027F" w14:textId="5C1CF20B" w:rsidR="00602FAA" w:rsidRPr="00A96B0E" w:rsidRDefault="00602FAA">
      <w:pPr>
        <w:pStyle w:val="Akapitzlist"/>
        <w:numPr>
          <w:ilvl w:val="0"/>
          <w:numId w:val="32"/>
        </w:numPr>
        <w:jc w:val="both"/>
        <w:rPr>
          <w:b/>
          <w:bCs/>
        </w:rPr>
      </w:pPr>
      <w:bookmarkStart w:id="102" w:name="_Toc67292103"/>
      <w:bookmarkStart w:id="103" w:name="_Hlk67824256"/>
      <w:r w:rsidRPr="00A96B0E">
        <w:rPr>
          <w:b/>
          <w:bCs/>
        </w:rPr>
        <w:t xml:space="preserve">Obowiązki </w:t>
      </w:r>
      <w:r w:rsidR="00DB4D9E">
        <w:rPr>
          <w:b/>
          <w:bCs/>
        </w:rPr>
        <w:t>Wykonawcy</w:t>
      </w:r>
      <w:bookmarkEnd w:id="102"/>
      <w:r w:rsidR="00112408">
        <w:rPr>
          <w:b/>
          <w:bCs/>
        </w:rPr>
        <w:t>:</w:t>
      </w:r>
    </w:p>
    <w:bookmarkEnd w:id="103"/>
    <w:p w14:paraId="55E8FEF0" w14:textId="4C139D1B" w:rsidR="00812424" w:rsidRPr="00812424" w:rsidRDefault="00812424" w:rsidP="00812424">
      <w:pPr>
        <w:pStyle w:val="Akapitzlist"/>
        <w:numPr>
          <w:ilvl w:val="6"/>
          <w:numId w:val="14"/>
        </w:numPr>
        <w:ind w:left="709"/>
        <w:jc w:val="both"/>
      </w:pPr>
      <w:r w:rsidRPr="00812424">
        <w:t xml:space="preserve">Usługa będzie prowadzona </w:t>
      </w:r>
      <w:r w:rsidRPr="00812424">
        <w:rPr>
          <w:u w:val="single"/>
        </w:rPr>
        <w:t>u Wykonawcy</w:t>
      </w:r>
      <w:r w:rsidRPr="00812424">
        <w:t>.</w:t>
      </w:r>
    </w:p>
    <w:p w14:paraId="5D60156A" w14:textId="24D5D156" w:rsidR="00BE2645" w:rsidRDefault="00812424" w:rsidP="00812424">
      <w:pPr>
        <w:pStyle w:val="Akapitzlist"/>
        <w:numPr>
          <w:ilvl w:val="0"/>
          <w:numId w:val="14"/>
        </w:numPr>
        <w:ind w:left="709"/>
        <w:jc w:val="both"/>
      </w:pPr>
      <w:r w:rsidRPr="00812424">
        <w:t xml:space="preserve">Transport przedmiotu zamówienia do regeneracji z miejsca wskazanego przez Zamawiającego i po jego wykonaniu </w:t>
      </w:r>
      <w:r w:rsidRPr="00812424">
        <w:rPr>
          <w:u w:val="single"/>
        </w:rPr>
        <w:t>zapewnia Wykonawca</w:t>
      </w:r>
      <w:r w:rsidRPr="00812424">
        <w:t xml:space="preserve"> i ponosi wszystkie związane z tym koszty</w:t>
      </w:r>
      <w:r>
        <w:t>.</w:t>
      </w:r>
    </w:p>
    <w:p w14:paraId="7B902A44" w14:textId="77777777" w:rsidR="00812424" w:rsidRPr="00812424" w:rsidRDefault="00812424" w:rsidP="00812424">
      <w:pPr>
        <w:pStyle w:val="Akapitzlist"/>
        <w:ind w:left="709"/>
        <w:jc w:val="both"/>
      </w:pPr>
    </w:p>
    <w:p w14:paraId="06ADC81E" w14:textId="72C40E8F" w:rsidR="00360DA8" w:rsidRPr="00A96B0E" w:rsidRDefault="00360DA8">
      <w:pPr>
        <w:pStyle w:val="Akapitzlist"/>
        <w:numPr>
          <w:ilvl w:val="0"/>
          <w:numId w:val="32"/>
        </w:numPr>
        <w:jc w:val="both"/>
        <w:rPr>
          <w:b/>
          <w:bCs/>
        </w:rPr>
      </w:pPr>
      <w:bookmarkStart w:id="104" w:name="_Hlk67824277"/>
      <w:r w:rsidRPr="00A96B0E">
        <w:rPr>
          <w:b/>
          <w:bCs/>
        </w:rPr>
        <w:t>Gwarancja i postępowanie reklamacyjne</w:t>
      </w:r>
      <w:r w:rsidR="00112408">
        <w:rPr>
          <w:b/>
          <w:bCs/>
        </w:rPr>
        <w:t>:</w:t>
      </w:r>
      <w:r w:rsidRPr="00A96B0E">
        <w:rPr>
          <w:b/>
          <w:bCs/>
        </w:rPr>
        <w:t xml:space="preserve"> </w:t>
      </w:r>
    </w:p>
    <w:p w14:paraId="4C9277C1" w14:textId="3A1860F9" w:rsidR="00360DA8" w:rsidRDefault="00F36F91" w:rsidP="00F36F91">
      <w:pPr>
        <w:ind w:left="709"/>
        <w:jc w:val="both"/>
        <w:rPr>
          <w:sz w:val="24"/>
          <w:szCs w:val="24"/>
        </w:rPr>
      </w:pPr>
      <w:r w:rsidRPr="00F36F91">
        <w:rPr>
          <w:sz w:val="24"/>
          <w:szCs w:val="24"/>
        </w:rPr>
        <w:t>Określona w Załączniku nr 5 do SWZ – Gwarancja i postępowanie reklamacyjne w §6</w:t>
      </w:r>
      <w:r>
        <w:rPr>
          <w:sz w:val="24"/>
          <w:szCs w:val="24"/>
        </w:rPr>
        <w:t>.</w:t>
      </w:r>
    </w:p>
    <w:p w14:paraId="2A405AE7" w14:textId="77777777" w:rsidR="00F36F91" w:rsidRPr="00F36F91" w:rsidRDefault="00F36F91" w:rsidP="00F36F91">
      <w:pPr>
        <w:ind w:left="709"/>
        <w:jc w:val="both"/>
        <w:rPr>
          <w:sz w:val="24"/>
          <w:szCs w:val="24"/>
        </w:rPr>
      </w:pPr>
    </w:p>
    <w:p w14:paraId="21B31972" w14:textId="666F7730" w:rsidR="007F63D9" w:rsidRDefault="007F63D9">
      <w:pPr>
        <w:pStyle w:val="Akapitzlist"/>
        <w:numPr>
          <w:ilvl w:val="0"/>
          <w:numId w:val="32"/>
        </w:numPr>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p>
    <w:p w14:paraId="3B0B743A" w14:textId="05F56A36" w:rsidR="007F63D9" w:rsidRDefault="00F36F91" w:rsidP="00F36F91">
      <w:pPr>
        <w:ind w:left="709"/>
        <w:jc w:val="both"/>
        <w:rPr>
          <w:sz w:val="24"/>
          <w:szCs w:val="24"/>
        </w:rPr>
      </w:pPr>
      <w:r w:rsidRPr="00F36F91">
        <w:rPr>
          <w:sz w:val="24"/>
          <w:szCs w:val="24"/>
        </w:rPr>
        <w:t>Zamawiający wymaga</w:t>
      </w:r>
      <w:r w:rsidRPr="00F36F91">
        <w:rPr>
          <w:i/>
          <w:iCs/>
          <w:sz w:val="24"/>
          <w:szCs w:val="24"/>
        </w:rPr>
        <w:t xml:space="preserve"> </w:t>
      </w:r>
      <w:r w:rsidRPr="00F36F91">
        <w:rPr>
          <w:sz w:val="24"/>
          <w:szCs w:val="24"/>
        </w:rPr>
        <w:t>zatrudnienia pracowników zgodnie z przepisami prawa.</w:t>
      </w:r>
    </w:p>
    <w:p w14:paraId="340C33BF" w14:textId="77777777" w:rsidR="00F36F91" w:rsidRPr="00F36F91" w:rsidRDefault="00F36F91" w:rsidP="00F36F91">
      <w:pPr>
        <w:ind w:left="709"/>
        <w:jc w:val="both"/>
        <w:rPr>
          <w:b/>
          <w:bCs/>
          <w:sz w:val="24"/>
          <w:szCs w:val="24"/>
        </w:rPr>
      </w:pPr>
    </w:p>
    <w:p w14:paraId="219434BB" w14:textId="5D3C545D" w:rsidR="001B50F3" w:rsidRPr="001B50F3" w:rsidRDefault="001F655F">
      <w:pPr>
        <w:pStyle w:val="Akapitzlist"/>
        <w:numPr>
          <w:ilvl w:val="0"/>
          <w:numId w:val="32"/>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p>
    <w:p w14:paraId="4DB7A593" w14:textId="77777777" w:rsidR="001B50F3" w:rsidRPr="00A85499" w:rsidRDefault="001B50F3" w:rsidP="001B50F3">
      <w:pPr>
        <w:pStyle w:val="Akapitzlist"/>
        <w:ind w:left="284"/>
        <w:jc w:val="both"/>
        <w:rPr>
          <w:sz w:val="22"/>
          <w:szCs w:val="22"/>
        </w:rPr>
      </w:pPr>
      <w:bookmarkStart w:id="108" w:name="_Hlk82764309"/>
    </w:p>
    <w:p w14:paraId="49AE542F" w14:textId="50A36886" w:rsidR="001B50F3" w:rsidRPr="00F815DF" w:rsidRDefault="00F36F91">
      <w:pPr>
        <w:pStyle w:val="Akapitzlist"/>
        <w:numPr>
          <w:ilvl w:val="0"/>
          <w:numId w:val="34"/>
        </w:numPr>
        <w:jc w:val="both"/>
        <w:rPr>
          <w:b/>
          <w:bCs/>
        </w:rPr>
      </w:pPr>
      <w:r w:rsidRPr="00F815DF">
        <w:rPr>
          <w:bCs/>
        </w:rPr>
        <w:t xml:space="preserve">Realizacja umowy </w:t>
      </w:r>
      <w:r w:rsidRPr="00F815DF">
        <w:rPr>
          <w:b/>
        </w:rPr>
        <w:t>nie wymaga</w:t>
      </w:r>
      <w:r w:rsidRPr="00F815DF">
        <w:rPr>
          <w:bCs/>
        </w:rPr>
        <w:t xml:space="preserve"> świadczenia usług przez Zamawiającego na rzecz Wykonawcy na podstawie odrębnej umowy (tzw. przychodowej). W przypadku konieczności korzystania z usług łaźni, lampowni, markowni, </w:t>
      </w:r>
      <w:proofErr w:type="spellStart"/>
      <w:r w:rsidRPr="00F815DF">
        <w:rPr>
          <w:bCs/>
        </w:rPr>
        <w:t>maskowni</w:t>
      </w:r>
      <w:proofErr w:type="spellEnd"/>
      <w:r w:rsidRPr="00F815DF">
        <w:rPr>
          <w:bCs/>
        </w:rPr>
        <w:t>, Zamawiający gwarantuje dostęp do ww. świadczeń. Ze względu na jednostkowy charakter świadczeń Wykonawca nie będzie za nie dodatkowo obciążany</w:t>
      </w:r>
      <w:r w:rsidR="001B50F3" w:rsidRPr="00F815DF">
        <w:rPr>
          <w:bCs/>
        </w:rPr>
        <w:t>.</w:t>
      </w:r>
      <w:r w:rsidR="001B50F3" w:rsidRPr="00F815DF">
        <w:t xml:space="preserve"> </w:t>
      </w:r>
    </w:p>
    <w:bookmarkEnd w:id="108"/>
    <w:p w14:paraId="3FE07919" w14:textId="77777777" w:rsidR="001B50F3" w:rsidRPr="00E50C18" w:rsidRDefault="001B50F3" w:rsidP="001B50F3">
      <w:pPr>
        <w:ind w:left="720"/>
        <w:jc w:val="both"/>
        <w:rPr>
          <w:sz w:val="22"/>
          <w:szCs w:val="22"/>
          <w:highlight w:val="green"/>
        </w:rPr>
      </w:pPr>
    </w:p>
    <w:p w14:paraId="72A77C66" w14:textId="7CB86D69" w:rsidR="006E5FB0" w:rsidRDefault="006E5FB0" w:rsidP="006E5FB0">
      <w:pPr>
        <w:jc w:val="both"/>
        <w:rPr>
          <w:b/>
          <w:bCs/>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bookmarkEnd w:id="10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0D6588AE" w14:textId="21757465" w:rsidR="00490259" w:rsidRPr="007A4EE6" w:rsidRDefault="00AC4DB5" w:rsidP="005035D9">
      <w:pPr>
        <w:spacing w:after="160" w:line="259" w:lineRule="auto"/>
      </w:pPr>
      <w:r>
        <w:rPr>
          <w:rFonts w:eastAsiaTheme="majorEastAsia"/>
          <w:b/>
          <w:bCs/>
          <w:color w:val="2F5496" w:themeColor="accent1" w:themeShade="BF"/>
          <w:spacing w:val="20"/>
          <w:sz w:val="28"/>
          <w:szCs w:val="28"/>
        </w:rP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00B7A">
          <w:headerReference w:type="default" r:id="rId13"/>
          <w:footerReference w:type="default" r:id="rId14"/>
          <w:pgSz w:w="11907" w:h="16840" w:code="9"/>
          <w:pgMar w:top="1417" w:right="1275" w:bottom="1417" w:left="1417" w:header="709" w:footer="0" w:gutter="0"/>
          <w:cols w:space="708"/>
          <w:titlePg/>
          <w:docGrid w:linePitch="360"/>
        </w:sectPr>
      </w:pPr>
    </w:p>
    <w:p w14:paraId="29C09881" w14:textId="323BF9E2"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5035D9">
        <w:rPr>
          <w:rFonts w:eastAsiaTheme="majorEastAsia"/>
          <w:b/>
          <w:bCs/>
          <w:color w:val="2F5496" w:themeColor="accent1" w:themeShade="BF"/>
          <w:spacing w:val="20"/>
          <w:sz w:val="28"/>
          <w:szCs w:val="28"/>
        </w:rPr>
        <w:t xml:space="preserve"> </w:t>
      </w:r>
      <w:r w:rsidR="0026295D">
        <w:rPr>
          <w:rFonts w:eastAsiaTheme="majorEastAsia"/>
          <w:b/>
          <w:bCs/>
          <w:color w:val="2F5496" w:themeColor="accent1" w:themeShade="BF"/>
          <w:spacing w:val="20"/>
          <w:sz w:val="28"/>
          <w:szCs w:val="28"/>
        </w:rPr>
        <w:t xml:space="preserve">– </w:t>
      </w:r>
      <w:r w:rsidR="0026295D" w:rsidRPr="0026295D">
        <w:rPr>
          <w:rFonts w:eastAsiaTheme="majorEastAsia"/>
          <w:b/>
          <w:bCs/>
          <w:i/>
          <w:iCs/>
          <w:color w:val="2F5496" w:themeColor="accent1" w:themeShade="BF"/>
          <w:spacing w:val="20"/>
          <w:sz w:val="28"/>
          <w:szCs w:val="28"/>
        </w:rPr>
        <w:t>jeżeli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E4314">
          <w:footerReference w:type="default" r:id="rId15"/>
          <w:pgSz w:w="11907" w:h="16840" w:code="9"/>
          <w:pgMar w:top="1417" w:right="1417" w:bottom="1417" w:left="1417" w:header="709" w:footer="0"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A529774"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F815DF">
        <w:rPr>
          <w:sz w:val="22"/>
          <w:szCs w:val="22"/>
        </w:rPr>
        <w:t>432500215</w:t>
      </w:r>
      <w:r w:rsidRPr="002B3992">
        <w:rPr>
          <w:sz w:val="22"/>
          <w:szCs w:val="22"/>
        </w:rPr>
        <w:t xml:space="preserve">, którego przedmiotem jest </w:t>
      </w:r>
      <w:r w:rsidR="00F815DF" w:rsidRPr="00F815DF">
        <w:rPr>
          <w:i/>
          <w:iCs/>
          <w:sz w:val="22"/>
          <w:szCs w:val="22"/>
        </w:rPr>
        <w:t>Świadczenie usług regeneracji taśm przenośnikowych dla Oddziałów Polskiej Grupy Górniczej S.A</w:t>
      </w:r>
      <w:r w:rsidR="00F815DF">
        <w:rPr>
          <w:sz w:val="22"/>
          <w:szCs w:val="22"/>
        </w:rPr>
        <w:t>.,</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750692E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5" w:name="_Hlk106046238"/>
    </w:p>
    <w:p w14:paraId="636643EB" w14:textId="24771C70" w:rsidR="00490259" w:rsidRPr="008057B2" w:rsidRDefault="00490259" w:rsidP="00490259">
      <w:pPr>
        <w:jc w:val="center"/>
        <w:rPr>
          <w:b/>
          <w:sz w:val="24"/>
          <w:szCs w:val="24"/>
        </w:rPr>
      </w:pPr>
      <w:r w:rsidRPr="0013238E">
        <w:rPr>
          <w:b/>
          <w:sz w:val="24"/>
          <w:szCs w:val="24"/>
        </w:rPr>
        <w:t xml:space="preserve">w okresie ostatnich </w:t>
      </w:r>
      <w:r w:rsidR="0013238E" w:rsidRPr="00381BAA">
        <w:rPr>
          <w:b/>
          <w:color w:val="002060"/>
          <w:sz w:val="24"/>
          <w:szCs w:val="24"/>
        </w:rPr>
        <w:t>trzech lat</w:t>
      </w:r>
      <w:r w:rsidR="0013238E" w:rsidRPr="00381BAA">
        <w:rPr>
          <w:i/>
          <w:iCs/>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A18BA21" w:rsidR="009341CA" w:rsidRPr="002B3992" w:rsidRDefault="009341CA" w:rsidP="00381BAA">
            <w:pPr>
              <w:tabs>
                <w:tab w:val="left" w:pos="851"/>
              </w:tabs>
              <w:jc w:val="center"/>
              <w:rPr>
                <w:bCs/>
                <w:sz w:val="24"/>
                <w:szCs w:val="24"/>
                <w:lang w:eastAsia="zh-CN"/>
              </w:rPr>
            </w:pPr>
            <w:r w:rsidRPr="00381BAA">
              <w:rPr>
                <w:bCs/>
                <w:sz w:val="22"/>
                <w:szCs w:val="22"/>
                <w:u w:val="single"/>
                <w:lang w:eastAsia="zh-CN"/>
              </w:rPr>
              <w:t>Warunek:</w:t>
            </w:r>
            <w:r w:rsidRPr="002B3992">
              <w:rPr>
                <w:bCs/>
                <w:sz w:val="22"/>
                <w:szCs w:val="22"/>
                <w:lang w:eastAsia="zh-CN"/>
              </w:rPr>
              <w:t xml:space="preserve"> </w:t>
            </w:r>
            <w:r w:rsidR="00381BAA" w:rsidRPr="00057162">
              <w:t xml:space="preserve">w okresie </w:t>
            </w:r>
            <w:r w:rsidR="00381BAA" w:rsidRPr="00FD0133">
              <w:t>ostatnich</w:t>
            </w:r>
            <w:r w:rsidR="00381BAA" w:rsidRPr="00057162">
              <w:t xml:space="preserve"> </w:t>
            </w:r>
            <w:r w:rsidR="00381BAA" w:rsidRPr="00F4518C">
              <w:rPr>
                <w:b/>
                <w:iCs/>
              </w:rPr>
              <w:t>3 lat</w:t>
            </w:r>
            <w:r w:rsidR="00381BAA" w:rsidRPr="00F4518C">
              <w:rPr>
                <w:bCs/>
                <w:iCs/>
              </w:rPr>
              <w:t xml:space="preserve"> </w:t>
            </w:r>
            <w:r w:rsidR="00381BAA" w:rsidRPr="0025177A">
              <w:t xml:space="preserve">przed terminem składania ofert </w:t>
            </w:r>
            <w:r w:rsidR="00381BAA" w:rsidRPr="00057162">
              <w:t xml:space="preserve">(a jeśli okres prowadzenia działalności jest krótszy to w tym okresie) wykonał </w:t>
            </w:r>
            <w:r w:rsidR="00381BAA">
              <w:t xml:space="preserve">zamówienia w zakresie niezbędnym do wykazania spełnienia warunku wiedzy i doświadczenia, tj. </w:t>
            </w:r>
            <w:r w:rsidR="00381BAA" w:rsidRPr="00F4518C">
              <w:rPr>
                <w:b/>
                <w:bCs/>
                <w:color w:val="002060"/>
              </w:rPr>
              <w:t>usługi polegające na wykonywaniu regeneracji taśm przenośnikowych</w:t>
            </w:r>
            <w:r w:rsidR="00381BAA">
              <w:rPr>
                <w:b/>
                <w:bCs/>
                <w:color w:val="002060"/>
              </w:rPr>
              <w:t xml:space="preserve"> lub wykonania połączeń taśm przenośnikowych</w:t>
            </w:r>
            <w:r w:rsidR="00381BAA" w:rsidRPr="00F4518C">
              <w:rPr>
                <w:b/>
                <w:bCs/>
                <w:color w:val="002060"/>
              </w:rPr>
              <w:t xml:space="preserve"> zastosowanych w zakładach górniczych</w:t>
            </w:r>
            <w:r w:rsidR="00381BAA" w:rsidRPr="00D15C21">
              <w:rPr>
                <w:color w:val="0070C0"/>
              </w:rPr>
              <w:t xml:space="preserve">, </w:t>
            </w:r>
            <w:r w:rsidR="00381BAA" w:rsidRPr="00057162">
              <w:t xml:space="preserve">na wartość </w:t>
            </w:r>
            <w:r w:rsidR="00381BAA" w:rsidRPr="000C5BB6">
              <w:t xml:space="preserve">łączną brutto nie </w:t>
            </w:r>
            <w:r w:rsidR="00381BAA" w:rsidRPr="00057162">
              <w:t>niższą niż</w:t>
            </w:r>
            <w:r w:rsidR="00381BAA">
              <w:t xml:space="preserve"> </w:t>
            </w:r>
            <w:r w:rsidR="00381BAA" w:rsidRPr="00F4518C">
              <w:rPr>
                <w:b/>
                <w:bCs/>
                <w:color w:val="002060"/>
              </w:rPr>
              <w:t>200 000,00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381BAA" w:rsidRPr="00E66F78" w14:paraId="4CDE5DDE" w14:textId="77777777" w:rsidTr="00381BAA">
        <w:trPr>
          <w:cantSplit/>
          <w:trHeight w:val="787"/>
        </w:trPr>
        <w:tc>
          <w:tcPr>
            <w:tcW w:w="426" w:type="dxa"/>
            <w:vAlign w:val="center"/>
          </w:tcPr>
          <w:p w14:paraId="6142C23B" w14:textId="672D4A76" w:rsidR="00381BAA" w:rsidRPr="008F2B27" w:rsidRDefault="00381BAA" w:rsidP="003B61BE">
            <w:pPr>
              <w:tabs>
                <w:tab w:val="left" w:pos="851"/>
              </w:tabs>
              <w:jc w:val="both"/>
              <w:rPr>
                <w:b/>
                <w:lang w:eastAsia="zh-CN"/>
              </w:rPr>
            </w:pPr>
            <w:r>
              <w:rPr>
                <w:b/>
                <w:lang w:eastAsia="zh-CN"/>
              </w:rPr>
              <w:t>…</w:t>
            </w:r>
          </w:p>
        </w:tc>
        <w:tc>
          <w:tcPr>
            <w:tcW w:w="2410" w:type="dxa"/>
          </w:tcPr>
          <w:p w14:paraId="59223670" w14:textId="77777777" w:rsidR="00381BAA" w:rsidRPr="00E66F78" w:rsidRDefault="00381BAA" w:rsidP="003B61BE">
            <w:pPr>
              <w:tabs>
                <w:tab w:val="left" w:pos="851"/>
              </w:tabs>
              <w:jc w:val="both"/>
              <w:rPr>
                <w:sz w:val="24"/>
                <w:szCs w:val="24"/>
                <w:lang w:eastAsia="zh-CN"/>
              </w:rPr>
            </w:pPr>
          </w:p>
        </w:tc>
        <w:tc>
          <w:tcPr>
            <w:tcW w:w="1559" w:type="dxa"/>
          </w:tcPr>
          <w:p w14:paraId="108F3AD6" w14:textId="77777777" w:rsidR="00381BAA" w:rsidRPr="002B3992" w:rsidRDefault="00381BAA" w:rsidP="003B61BE">
            <w:pPr>
              <w:tabs>
                <w:tab w:val="left" w:pos="851"/>
              </w:tabs>
              <w:jc w:val="both"/>
              <w:rPr>
                <w:b/>
                <w:sz w:val="24"/>
                <w:szCs w:val="24"/>
                <w:lang w:eastAsia="zh-CN"/>
              </w:rPr>
            </w:pPr>
          </w:p>
        </w:tc>
        <w:tc>
          <w:tcPr>
            <w:tcW w:w="1417" w:type="dxa"/>
          </w:tcPr>
          <w:p w14:paraId="61D0D68B" w14:textId="77777777" w:rsidR="00381BAA" w:rsidRPr="002B3992" w:rsidRDefault="00381BAA" w:rsidP="003B61BE">
            <w:pPr>
              <w:tabs>
                <w:tab w:val="left" w:pos="851"/>
              </w:tabs>
              <w:jc w:val="both"/>
              <w:rPr>
                <w:b/>
                <w:sz w:val="24"/>
                <w:szCs w:val="24"/>
                <w:lang w:eastAsia="zh-CN"/>
              </w:rPr>
            </w:pPr>
          </w:p>
        </w:tc>
        <w:tc>
          <w:tcPr>
            <w:tcW w:w="1560" w:type="dxa"/>
          </w:tcPr>
          <w:p w14:paraId="23C3722E" w14:textId="77777777" w:rsidR="00381BAA" w:rsidRPr="00E66F78" w:rsidRDefault="00381BAA" w:rsidP="003B61BE">
            <w:pPr>
              <w:tabs>
                <w:tab w:val="left" w:pos="851"/>
              </w:tabs>
              <w:jc w:val="both"/>
              <w:rPr>
                <w:b/>
                <w:sz w:val="24"/>
                <w:szCs w:val="24"/>
                <w:lang w:eastAsia="zh-CN"/>
              </w:rPr>
            </w:pPr>
          </w:p>
        </w:tc>
        <w:tc>
          <w:tcPr>
            <w:tcW w:w="1842" w:type="dxa"/>
          </w:tcPr>
          <w:p w14:paraId="1C0026D4" w14:textId="77777777" w:rsidR="00381BAA" w:rsidRPr="00E66F78" w:rsidRDefault="00381BAA"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381BAA" w:rsidRDefault="00490259">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381BAA">
        <w:rPr>
          <w:bCs/>
          <w:i/>
          <w:iCs/>
          <w:sz w:val="22"/>
          <w:szCs w:val="22"/>
          <w:lang w:eastAsia="zh-CN"/>
        </w:rPr>
        <w:t>zamówienia</w:t>
      </w:r>
      <w:r w:rsidR="000A633D" w:rsidRPr="00381BAA">
        <w:rPr>
          <w:bCs/>
          <w:i/>
          <w:iCs/>
          <w:sz w:val="22"/>
          <w:szCs w:val="22"/>
          <w:lang w:eastAsia="zh-CN"/>
        </w:rPr>
        <w:t xml:space="preserve"> (tylko dla usług)</w:t>
      </w:r>
    </w:p>
    <w:p w14:paraId="05873481" w14:textId="764E66CE" w:rsidR="00490259" w:rsidRPr="00111016" w:rsidRDefault="00490259">
      <w:pPr>
        <w:numPr>
          <w:ilvl w:val="0"/>
          <w:numId w:val="29"/>
        </w:numPr>
        <w:ind w:left="284" w:hanging="284"/>
        <w:jc w:val="both"/>
        <w:rPr>
          <w:bCs/>
          <w:i/>
          <w:iCs/>
          <w:sz w:val="22"/>
          <w:szCs w:val="22"/>
          <w:lang w:eastAsia="zh-CN"/>
        </w:rPr>
      </w:pPr>
      <w:r w:rsidRPr="00381BAA">
        <w:rPr>
          <w:i/>
          <w:iCs/>
          <w:sz w:val="22"/>
          <w:szCs w:val="22"/>
          <w:lang w:eastAsia="zh-CN"/>
        </w:rPr>
        <w:t>D</w:t>
      </w:r>
      <w:r w:rsidRPr="00381BAA">
        <w:rPr>
          <w:bCs/>
          <w:i/>
          <w:iCs/>
          <w:sz w:val="22"/>
          <w:szCs w:val="22"/>
          <w:lang w:eastAsia="zh-CN"/>
        </w:rPr>
        <w:t>o wykazu należy dołączyć dokumenty potwierdzające, że podan</w:t>
      </w:r>
      <w:r w:rsidRPr="00381BAA">
        <w:rPr>
          <w:i/>
          <w:iCs/>
          <w:sz w:val="22"/>
          <w:szCs w:val="22"/>
          <w:lang w:eastAsia="zh-CN"/>
        </w:rPr>
        <w:t>e w wykazie usł</w:t>
      </w:r>
      <w:r w:rsidRPr="00381BAA">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550ED2AA"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7B9103B9"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0971EAFE"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6504F9A8" w:rsidR="00490259" w:rsidRPr="00E66F78" w:rsidRDefault="005035D9" w:rsidP="003B61BE">
            <w:pPr>
              <w:jc w:val="center"/>
              <w:rPr>
                <w:b/>
                <w:bCs/>
                <w:sz w:val="24"/>
                <w:szCs w:val="24"/>
              </w:rPr>
            </w:pPr>
            <w:r w:rsidRPr="005C24BE">
              <w:rPr>
                <w:noProof/>
              </w:rPr>
              <w:drawing>
                <wp:anchor distT="0" distB="0" distL="114300" distR="114300" simplePos="0" relativeHeight="251659264" behindDoc="0" locked="0" layoutInCell="1" allowOverlap="1" wp14:anchorId="38077898" wp14:editId="5ACAD11A">
                  <wp:simplePos x="0" y="0"/>
                  <wp:positionH relativeFrom="column">
                    <wp:posOffset>-2527300</wp:posOffset>
                  </wp:positionH>
                  <wp:positionV relativeFrom="paragraph">
                    <wp:posOffset>-172720</wp:posOffset>
                  </wp:positionV>
                  <wp:extent cx="7047865" cy="779780"/>
                  <wp:effectExtent l="0" t="895350" r="0" b="9156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9182389">
                            <a:off x="0" y="0"/>
                            <a:ext cx="70478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52AAB96E"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0601B2FF"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60061949"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36467880"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8E4314">
          <w:pgSz w:w="11907" w:h="16840" w:code="9"/>
          <w:pgMar w:top="1417" w:right="1275" w:bottom="1417" w:left="1417" w:header="709" w:footer="0"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6B90BE3" w:rsidR="00490259" w:rsidRPr="00E66F78" w:rsidRDefault="005035D9" w:rsidP="003B61BE">
            <w:pPr>
              <w:suppressAutoHyphens/>
              <w:spacing w:line="20" w:lineRule="atLeast"/>
              <w:ind w:left="119"/>
              <w:jc w:val="both"/>
              <w:rPr>
                <w:lang w:eastAsia="ar-SA"/>
              </w:rPr>
            </w:pPr>
            <w:r w:rsidRPr="005C24BE">
              <w:rPr>
                <w:noProof/>
              </w:rPr>
              <w:drawing>
                <wp:anchor distT="0" distB="0" distL="114300" distR="114300" simplePos="0" relativeHeight="251661312" behindDoc="0" locked="0" layoutInCell="1" allowOverlap="1" wp14:anchorId="63BE07BB" wp14:editId="4B0244EC">
                  <wp:simplePos x="0" y="0"/>
                  <wp:positionH relativeFrom="column">
                    <wp:posOffset>-3298825</wp:posOffset>
                  </wp:positionH>
                  <wp:positionV relativeFrom="paragraph">
                    <wp:posOffset>-613410</wp:posOffset>
                  </wp:positionV>
                  <wp:extent cx="7047865" cy="779780"/>
                  <wp:effectExtent l="0" t="895350" r="0" b="915670"/>
                  <wp:wrapNone/>
                  <wp:docPr id="402838921" name="Obraz 402838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9182389">
                            <a:off x="0" y="0"/>
                            <a:ext cx="7047865" cy="779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6016BFF7"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0D5F7561"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1C46D38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7FDB6981" w:rsidR="00CF5B28" w:rsidRPr="00E66F78" w:rsidRDefault="00CF5B28" w:rsidP="00CF5B28">
            <w:pPr>
              <w:jc w:val="center"/>
              <w:rPr>
                <w:color w:val="FF0000"/>
              </w:rPr>
            </w:pPr>
            <w:r w:rsidRPr="00CF5B28">
              <w:t>………………………</w:t>
            </w:r>
          </w:p>
        </w:tc>
      </w:tr>
    </w:tbl>
    <w:p w14:paraId="02177F48" w14:textId="244401A0"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30EC5D03" w:rsidR="00490259" w:rsidRPr="00E66F78" w:rsidRDefault="00490259" w:rsidP="00490259">
      <w:pPr>
        <w:jc w:val="center"/>
        <w:rPr>
          <w:bCs/>
          <w:sz w:val="24"/>
          <w:szCs w:val="24"/>
        </w:rPr>
      </w:pPr>
    </w:p>
    <w:bookmarkEnd w:id="117"/>
    <w:p w14:paraId="7580100B" w14:textId="07C9571E"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8E4314">
          <w:pgSz w:w="11907" w:h="16840" w:code="9"/>
          <w:pgMar w:top="1417" w:right="1134" w:bottom="1417" w:left="1417" w:header="709" w:footer="0"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381BAA">
        <w:rPr>
          <w:rFonts w:eastAsia="Calibri"/>
          <w:sz w:val="24"/>
          <w:szCs w:val="24"/>
          <w:lang w:eastAsia="en-US"/>
        </w:rPr>
        <w:t>(</w:t>
      </w:r>
      <w:r w:rsidRPr="00381BAA">
        <w:rPr>
          <w:rFonts w:eastAsia="Calibri"/>
          <w:i/>
          <w:iCs/>
          <w:sz w:val="24"/>
          <w:szCs w:val="24"/>
          <w:lang w:eastAsia="en-US"/>
        </w:rPr>
        <w:t>odpowiednio zaznaczyć</w:t>
      </w:r>
      <w:r w:rsidRPr="00381BAA">
        <w:rPr>
          <w:rFonts w:eastAsia="Calibri"/>
          <w:sz w:val="24"/>
          <w:szCs w:val="24"/>
          <w:lang w:eastAsia="en-US"/>
        </w:rPr>
        <w:t>)</w:t>
      </w:r>
      <w:r w:rsidRPr="00381BAA">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3BFC80A0"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F815DF" w:rsidRPr="00F815DF">
        <w:rPr>
          <w:sz w:val="22"/>
        </w:rPr>
        <w:t>23</w:t>
      </w:r>
      <w:r w:rsidR="003510EE" w:rsidRPr="00F815DF">
        <w:rPr>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8"/>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3"/>
    <w:p w14:paraId="5D876EBA" w14:textId="77777777" w:rsidR="00490259" w:rsidRPr="0080151F"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9"/>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9"/>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8"/>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09FFEF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F815DF" w:rsidRPr="00F815DF">
        <w:rPr>
          <w:b/>
          <w:bCs/>
          <w:sz w:val="22"/>
          <w:szCs w:val="22"/>
        </w:rPr>
        <w:t>KWK Piast-Ziemowit, adres: Bieruń 43-155, ul. Granitowa 16</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F815DF">
        <w:rPr>
          <w:sz w:val="22"/>
          <w:szCs w:val="22"/>
        </w:rPr>
        <w:t>3 916 71</w:t>
      </w:r>
      <w:r w:rsidR="00F815DF" w:rsidRPr="00F815DF">
        <w:rPr>
          <w:sz w:val="22"/>
          <w:szCs w:val="22"/>
        </w:rPr>
        <w:t>9</w:t>
      </w:r>
      <w:r w:rsidRPr="00F815DF">
        <w:rPr>
          <w:sz w:val="22"/>
          <w:szCs w:val="22"/>
        </w:rPr>
        <w:t xml:space="preserve"> </w:t>
      </w:r>
      <w:r w:rsidR="00F815DF" w:rsidRPr="00F815DF">
        <w:rPr>
          <w:sz w:val="22"/>
          <w:szCs w:val="22"/>
        </w:rPr>
        <w:t>0</w:t>
      </w:r>
      <w:r w:rsidRPr="00F815DF">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2FBAF4B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D7992">
              <w:rPr>
                <w:noProof/>
                <w:webHidden/>
              </w:rPr>
              <w:t>38</w:t>
            </w:r>
            <w:r w:rsidR="00127170">
              <w:rPr>
                <w:noProof/>
                <w:webHidden/>
              </w:rPr>
              <w:fldChar w:fldCharType="end"/>
            </w:r>
          </w:hyperlink>
        </w:p>
        <w:p w14:paraId="2AE34EEC" w14:textId="68E4BC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D7992">
              <w:rPr>
                <w:noProof/>
                <w:webHidden/>
              </w:rPr>
              <w:t>38</w:t>
            </w:r>
            <w:r>
              <w:rPr>
                <w:noProof/>
                <w:webHidden/>
              </w:rPr>
              <w:fldChar w:fldCharType="end"/>
            </w:r>
          </w:hyperlink>
        </w:p>
        <w:p w14:paraId="6D577631" w14:textId="6723BF2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D7992">
              <w:rPr>
                <w:noProof/>
                <w:webHidden/>
              </w:rPr>
              <w:t>38</w:t>
            </w:r>
            <w:r>
              <w:rPr>
                <w:noProof/>
                <w:webHidden/>
              </w:rPr>
              <w:fldChar w:fldCharType="end"/>
            </w:r>
          </w:hyperlink>
        </w:p>
        <w:p w14:paraId="4F5E3A6C" w14:textId="0A65748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D7992">
              <w:rPr>
                <w:noProof/>
                <w:webHidden/>
              </w:rPr>
              <w:t>39</w:t>
            </w:r>
            <w:r>
              <w:rPr>
                <w:noProof/>
                <w:webHidden/>
              </w:rPr>
              <w:fldChar w:fldCharType="end"/>
            </w:r>
          </w:hyperlink>
        </w:p>
        <w:p w14:paraId="6CF42E8D" w14:textId="6394FAD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D7992">
              <w:rPr>
                <w:noProof/>
                <w:webHidden/>
              </w:rPr>
              <w:t>41</w:t>
            </w:r>
            <w:r>
              <w:rPr>
                <w:noProof/>
                <w:webHidden/>
              </w:rPr>
              <w:fldChar w:fldCharType="end"/>
            </w:r>
          </w:hyperlink>
        </w:p>
        <w:p w14:paraId="6EAAD7F2" w14:textId="6BDD68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D7992">
              <w:rPr>
                <w:noProof/>
                <w:webHidden/>
              </w:rPr>
              <w:t>41</w:t>
            </w:r>
            <w:r>
              <w:rPr>
                <w:noProof/>
                <w:webHidden/>
              </w:rPr>
              <w:fldChar w:fldCharType="end"/>
            </w:r>
          </w:hyperlink>
        </w:p>
        <w:p w14:paraId="2B2B6184" w14:textId="09BD00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D7992">
              <w:rPr>
                <w:noProof/>
                <w:webHidden/>
              </w:rPr>
              <w:t>42</w:t>
            </w:r>
            <w:r>
              <w:rPr>
                <w:noProof/>
                <w:webHidden/>
              </w:rPr>
              <w:fldChar w:fldCharType="end"/>
            </w:r>
          </w:hyperlink>
        </w:p>
        <w:p w14:paraId="3A48CF82" w14:textId="7335834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D7992">
              <w:rPr>
                <w:noProof/>
                <w:webHidden/>
              </w:rPr>
              <w:t>42</w:t>
            </w:r>
            <w:r>
              <w:rPr>
                <w:noProof/>
                <w:webHidden/>
              </w:rPr>
              <w:fldChar w:fldCharType="end"/>
            </w:r>
          </w:hyperlink>
        </w:p>
        <w:p w14:paraId="164D7DCE" w14:textId="4612E8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D7992">
              <w:rPr>
                <w:noProof/>
                <w:webHidden/>
              </w:rPr>
              <w:t>42</w:t>
            </w:r>
            <w:r>
              <w:rPr>
                <w:noProof/>
                <w:webHidden/>
              </w:rPr>
              <w:fldChar w:fldCharType="end"/>
            </w:r>
          </w:hyperlink>
        </w:p>
        <w:p w14:paraId="35DFF791" w14:textId="7868B0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D7992">
              <w:rPr>
                <w:noProof/>
                <w:webHidden/>
              </w:rPr>
              <w:t>43</w:t>
            </w:r>
            <w:r>
              <w:rPr>
                <w:noProof/>
                <w:webHidden/>
              </w:rPr>
              <w:fldChar w:fldCharType="end"/>
            </w:r>
          </w:hyperlink>
        </w:p>
        <w:p w14:paraId="6C294433" w14:textId="6880F62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D7992">
              <w:rPr>
                <w:noProof/>
                <w:webHidden/>
              </w:rPr>
              <w:t>44</w:t>
            </w:r>
            <w:r>
              <w:rPr>
                <w:noProof/>
                <w:webHidden/>
              </w:rPr>
              <w:fldChar w:fldCharType="end"/>
            </w:r>
          </w:hyperlink>
        </w:p>
        <w:p w14:paraId="062A4028" w14:textId="0E7497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D7992">
              <w:rPr>
                <w:noProof/>
                <w:webHidden/>
              </w:rPr>
              <w:t>44</w:t>
            </w:r>
            <w:r>
              <w:rPr>
                <w:noProof/>
                <w:webHidden/>
              </w:rPr>
              <w:fldChar w:fldCharType="end"/>
            </w:r>
          </w:hyperlink>
        </w:p>
        <w:p w14:paraId="1DEBFA1A" w14:textId="137905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D7992">
              <w:rPr>
                <w:noProof/>
                <w:webHidden/>
              </w:rPr>
              <w:t>45</w:t>
            </w:r>
            <w:r>
              <w:rPr>
                <w:noProof/>
                <w:webHidden/>
              </w:rPr>
              <w:fldChar w:fldCharType="end"/>
            </w:r>
          </w:hyperlink>
        </w:p>
        <w:p w14:paraId="00E67A6F" w14:textId="59526DE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D7992">
              <w:rPr>
                <w:noProof/>
                <w:webHidden/>
              </w:rPr>
              <w:t>47</w:t>
            </w:r>
            <w:r>
              <w:rPr>
                <w:noProof/>
                <w:webHidden/>
              </w:rPr>
              <w:fldChar w:fldCharType="end"/>
            </w:r>
          </w:hyperlink>
        </w:p>
        <w:p w14:paraId="24F3B6A3" w14:textId="2E57DFE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D7992">
              <w:rPr>
                <w:noProof/>
                <w:webHidden/>
              </w:rPr>
              <w:t>49</w:t>
            </w:r>
            <w:r>
              <w:rPr>
                <w:noProof/>
                <w:webHidden/>
              </w:rPr>
              <w:fldChar w:fldCharType="end"/>
            </w:r>
          </w:hyperlink>
        </w:p>
        <w:p w14:paraId="34B25B8A" w14:textId="29F85E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D7992">
              <w:rPr>
                <w:noProof/>
                <w:webHidden/>
              </w:rPr>
              <w:t>50</w:t>
            </w:r>
            <w:r>
              <w:rPr>
                <w:noProof/>
                <w:webHidden/>
              </w:rPr>
              <w:fldChar w:fldCharType="end"/>
            </w:r>
          </w:hyperlink>
        </w:p>
        <w:p w14:paraId="396E97AF" w14:textId="7AA8B41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D7992">
              <w:rPr>
                <w:noProof/>
                <w:webHidden/>
              </w:rPr>
              <w:t>50</w:t>
            </w:r>
            <w:r>
              <w:rPr>
                <w:noProof/>
                <w:webHidden/>
              </w:rPr>
              <w:fldChar w:fldCharType="end"/>
            </w:r>
          </w:hyperlink>
        </w:p>
        <w:p w14:paraId="62BDEEE6" w14:textId="743665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D7992">
              <w:rPr>
                <w:noProof/>
                <w:webHidden/>
              </w:rPr>
              <w:t>50</w:t>
            </w:r>
            <w:r>
              <w:rPr>
                <w:noProof/>
                <w:webHidden/>
              </w:rPr>
              <w:fldChar w:fldCharType="end"/>
            </w:r>
          </w:hyperlink>
        </w:p>
        <w:p w14:paraId="2B82D94E" w14:textId="25E6E24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D7992">
              <w:rPr>
                <w:noProof/>
                <w:webHidden/>
              </w:rPr>
              <w:t>52</w:t>
            </w:r>
            <w:r>
              <w:rPr>
                <w:noProof/>
                <w:webHidden/>
              </w:rPr>
              <w:fldChar w:fldCharType="end"/>
            </w:r>
          </w:hyperlink>
        </w:p>
        <w:p w14:paraId="55D74074" w14:textId="3262E29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D7992">
              <w:rPr>
                <w:noProof/>
                <w:webHidden/>
              </w:rPr>
              <w:t>52</w:t>
            </w:r>
            <w:r>
              <w:rPr>
                <w:noProof/>
                <w:webHidden/>
              </w:rPr>
              <w:fldChar w:fldCharType="end"/>
            </w:r>
          </w:hyperlink>
        </w:p>
        <w:p w14:paraId="3DD0880B" w14:textId="527A2D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D7992">
              <w:rPr>
                <w:noProof/>
                <w:webHidden/>
              </w:rPr>
              <w:t>52</w:t>
            </w:r>
            <w:r>
              <w:rPr>
                <w:noProof/>
                <w:webHidden/>
              </w:rPr>
              <w:fldChar w:fldCharType="end"/>
            </w:r>
          </w:hyperlink>
        </w:p>
        <w:p w14:paraId="03FFE90A" w14:textId="261DE0C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D7992">
              <w:rPr>
                <w:noProof/>
                <w:webHidden/>
              </w:rPr>
              <w:t>53</w:t>
            </w:r>
            <w:r>
              <w:rPr>
                <w:noProof/>
                <w:webHidden/>
              </w:rPr>
              <w:fldChar w:fldCharType="end"/>
            </w:r>
          </w:hyperlink>
        </w:p>
        <w:p w14:paraId="0B9BCC59" w14:textId="5F7E29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D7992">
              <w:rPr>
                <w:noProof/>
                <w:webHidden/>
              </w:rPr>
              <w:t>53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Toc204150225"/>
      <w:bookmarkStart w:id="133" w:name="_Hlk67825483"/>
      <w:r w:rsidRPr="000C23F8">
        <w:t>§ 1. Podstawa zawarcia Umowy</w:t>
      </w:r>
      <w:bookmarkEnd w:id="128"/>
      <w:bookmarkEnd w:id="129"/>
      <w:bookmarkEnd w:id="130"/>
      <w:bookmarkEnd w:id="131"/>
      <w:bookmarkEnd w:id="132"/>
    </w:p>
    <w:p w14:paraId="16A3B8FC" w14:textId="1FFBE8F2" w:rsidR="000C23F8" w:rsidRDefault="000C23F8">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F815DF" w:rsidRPr="00F815DF">
        <w:rPr>
          <w:b/>
          <w:bCs/>
          <w:sz w:val="22"/>
          <w:szCs w:val="22"/>
        </w:rPr>
        <w:t>Świadczenie usług regeneracji taśm przenośnikowych dla Oddziałów Polskiej Grupy Górniczej S.A.</w:t>
      </w:r>
      <w:r w:rsidR="00F815DF">
        <w:rPr>
          <w:sz w:val="22"/>
          <w:szCs w:val="22"/>
        </w:rPr>
        <w:t xml:space="preserve"> </w:t>
      </w:r>
      <w:r w:rsidRPr="00E66F78">
        <w:rPr>
          <w:sz w:val="22"/>
          <w:szCs w:val="22"/>
        </w:rPr>
        <w:t xml:space="preserve">(nr sprawy </w:t>
      </w:r>
      <w:r w:rsidR="00F815DF" w:rsidRPr="00F815DF">
        <w:rPr>
          <w:b/>
          <w:bCs/>
          <w:sz w:val="22"/>
          <w:szCs w:val="22"/>
        </w:rPr>
        <w:t>432500215</w:t>
      </w:r>
      <w:r w:rsidRPr="00E92E2C">
        <w:rPr>
          <w:sz w:val="22"/>
          <w:szCs w:val="22"/>
        </w:rPr>
        <w:t>)</w:t>
      </w:r>
    </w:p>
    <w:p w14:paraId="71B53A15" w14:textId="5B3D3D07" w:rsidR="000C23F8" w:rsidRPr="000C0BCE" w:rsidRDefault="000C23F8">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534EDD">
        <w:rPr>
          <w:bCs/>
          <w:iCs/>
          <w:sz w:val="22"/>
          <w:szCs w:val="22"/>
        </w:rPr>
        <w:t>z dnia….</w:t>
      </w:r>
      <w:r w:rsidR="002E576F">
        <w:rPr>
          <w:bCs/>
          <w:iCs/>
          <w:sz w:val="22"/>
          <w:szCs w:val="22"/>
        </w:rPr>
        <w:t>…</w:t>
      </w:r>
      <w:r w:rsidR="00534EDD">
        <w:rPr>
          <w:bCs/>
          <w:iCs/>
          <w:sz w:val="22"/>
          <w:szCs w:val="22"/>
        </w:rPr>
        <w:t>roku.</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Toc204150226"/>
      <w:bookmarkStart w:id="139" w:name="_Hlk106017812"/>
      <w:bookmarkEnd w:id="133"/>
      <w:r w:rsidRPr="00E66F78">
        <w:t>§</w:t>
      </w:r>
      <w:r>
        <w:t xml:space="preserve"> </w:t>
      </w:r>
      <w:r w:rsidRPr="00E66F78">
        <w:t>2. Przedmiot Umowy</w:t>
      </w:r>
      <w:bookmarkEnd w:id="134"/>
      <w:bookmarkEnd w:id="135"/>
      <w:bookmarkEnd w:id="136"/>
      <w:bookmarkEnd w:id="137"/>
      <w:bookmarkEnd w:id="138"/>
    </w:p>
    <w:p w14:paraId="3809B8E3" w14:textId="6AF97580" w:rsidR="000C23F8" w:rsidRPr="00F8529D" w:rsidRDefault="000C23F8">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534EDD" w:rsidRPr="00534EDD">
        <w:rPr>
          <w:color w:val="002060"/>
          <w:sz w:val="22"/>
          <w:szCs w:val="22"/>
        </w:rPr>
        <w:t>Świadczenie usług regeneracji taśm przenośnikowych dla Oddziałów Polskiej Grupy Górniczej S.A.</w:t>
      </w:r>
      <w:r w:rsidR="000E40FD" w:rsidRPr="00534EDD">
        <w:rPr>
          <w:color w:val="002060"/>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534EDD">
        <w:rPr>
          <w:i/>
          <w:iCs/>
          <w:color w:val="002060"/>
          <w:sz w:val="22"/>
          <w:szCs w:val="22"/>
        </w:rPr>
        <w:t>jeżeli dotyczy</w:t>
      </w:r>
    </w:p>
    <w:p w14:paraId="006D1AB9" w14:textId="77777777" w:rsidR="000C23F8" w:rsidRPr="00886D56" w:rsidRDefault="000C23F8">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534EDD">
        <w:rPr>
          <w:i/>
          <w:iCs/>
          <w:color w:val="002060"/>
          <w:sz w:val="22"/>
          <w:szCs w:val="22"/>
        </w:rPr>
        <w:t>jeżeli dotyczy</w:t>
      </w:r>
    </w:p>
    <w:p w14:paraId="74A6D7A3" w14:textId="6C54B238" w:rsidR="000C23F8" w:rsidRPr="00F8529D" w:rsidRDefault="000C23F8">
      <w:pPr>
        <w:numPr>
          <w:ilvl w:val="0"/>
          <w:numId w:val="66"/>
        </w:numPr>
        <w:spacing w:line="259" w:lineRule="auto"/>
        <w:ind w:left="357"/>
        <w:jc w:val="both"/>
        <w:rPr>
          <w:sz w:val="22"/>
          <w:szCs w:val="22"/>
        </w:rPr>
      </w:pPr>
      <w:r w:rsidRPr="008953DB">
        <w:rPr>
          <w:sz w:val="22"/>
          <w:szCs w:val="22"/>
        </w:rPr>
        <w:t xml:space="preserve">Realizacja Umowy </w:t>
      </w:r>
      <w:r w:rsidRPr="00534EDD">
        <w:rPr>
          <w:i/>
          <w:iCs/>
          <w:sz w:val="22"/>
          <w:szCs w:val="22"/>
        </w:rPr>
        <w:t>nie wymaga</w:t>
      </w:r>
      <w:r w:rsidRPr="00534EDD">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04150227"/>
      <w:bookmarkEnd w:id="139"/>
      <w:r w:rsidRPr="00E66F78">
        <w:t>§</w:t>
      </w:r>
      <w:r>
        <w:t xml:space="preserve"> </w:t>
      </w:r>
      <w:r w:rsidRPr="00E66F78">
        <w:t>3. Cena i sposób rozliczeń</w:t>
      </w:r>
      <w:bookmarkEnd w:id="143"/>
      <w:bookmarkEnd w:id="144"/>
      <w:bookmarkEnd w:id="145"/>
      <w:bookmarkEnd w:id="146"/>
      <w:bookmarkEnd w:id="147"/>
    </w:p>
    <w:p w14:paraId="085548CF" w14:textId="3F9168B2" w:rsidR="00F5692A" w:rsidRPr="00534EDD" w:rsidRDefault="00F5692A">
      <w:pPr>
        <w:numPr>
          <w:ilvl w:val="0"/>
          <w:numId w:val="41"/>
        </w:numPr>
        <w:spacing w:line="259" w:lineRule="auto"/>
        <w:ind w:hanging="357"/>
        <w:jc w:val="both"/>
        <w:rPr>
          <w:sz w:val="22"/>
          <w:szCs w:val="22"/>
        </w:rPr>
      </w:pPr>
      <w:r w:rsidRPr="00681415">
        <w:rPr>
          <w:sz w:val="22"/>
          <w:szCs w:val="22"/>
        </w:rPr>
        <w:t xml:space="preserve">Wartość Umowy </w:t>
      </w:r>
      <w:r w:rsidR="001B5BE3">
        <w:rPr>
          <w:sz w:val="22"/>
          <w:szCs w:val="22"/>
        </w:rPr>
        <w:t>nie przekroczy</w:t>
      </w:r>
      <w:r w:rsidRPr="00681415">
        <w:rPr>
          <w:sz w:val="22"/>
          <w:szCs w:val="22"/>
        </w:rPr>
        <w:t>:  ……………… zł netto.</w:t>
      </w:r>
      <w:r w:rsidR="00534EDD">
        <w:rPr>
          <w:sz w:val="22"/>
          <w:szCs w:val="22"/>
        </w:rPr>
        <w:t xml:space="preserve"> (</w:t>
      </w:r>
      <w:r w:rsidR="00534EDD" w:rsidRPr="00534EDD">
        <w:rPr>
          <w:i/>
          <w:iCs/>
          <w:sz w:val="22"/>
          <w:szCs w:val="22"/>
        </w:rPr>
        <w:t>słownie:……………</w:t>
      </w:r>
      <w:r w:rsidR="00534EDD">
        <w:rPr>
          <w:sz w:val="22"/>
          <w:szCs w:val="22"/>
        </w:rPr>
        <w:t>.)</w:t>
      </w:r>
    </w:p>
    <w:p w14:paraId="4AD6E146" w14:textId="5DDDD0F3" w:rsidR="00F5692A" w:rsidRPr="00F8529D" w:rsidRDefault="00F5692A">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73DF52B6" w14:textId="77777777" w:rsidR="004260E8" w:rsidRDefault="00717802">
      <w:pPr>
        <w:numPr>
          <w:ilvl w:val="0"/>
          <w:numId w:val="41"/>
        </w:numPr>
        <w:spacing w:line="259" w:lineRule="auto"/>
        <w:ind w:hanging="357"/>
        <w:jc w:val="both"/>
        <w:rPr>
          <w:sz w:val="22"/>
          <w:szCs w:val="22"/>
        </w:rPr>
      </w:pPr>
      <w:bookmarkStart w:id="148" w:name="_Hlk148610831"/>
      <w:r w:rsidRPr="00534EDD">
        <w:rPr>
          <w:sz w:val="22"/>
          <w:szCs w:val="22"/>
        </w:rPr>
        <w:t>Cena jednostkowa netto,</w:t>
      </w:r>
      <w:r w:rsidRPr="00534EDD">
        <w:rPr>
          <w:b/>
          <w:bCs/>
          <w:sz w:val="22"/>
          <w:szCs w:val="22"/>
        </w:rPr>
        <w:t xml:space="preserve"> </w:t>
      </w:r>
      <w:r w:rsidRPr="00534EDD">
        <w:rPr>
          <w:sz w:val="22"/>
          <w:szCs w:val="22"/>
        </w:rPr>
        <w:t>w oparciu o którą będą rozliczane wykonane usługi wynosi</w:t>
      </w:r>
      <w:r w:rsidR="004260E8">
        <w:rPr>
          <w:sz w:val="22"/>
          <w:szCs w:val="22"/>
        </w:rPr>
        <w:t>:</w:t>
      </w:r>
    </w:p>
    <w:p w14:paraId="3A78BB21" w14:textId="77777777" w:rsidR="00F913F3" w:rsidRPr="00F913F3" w:rsidRDefault="004260E8" w:rsidP="004260E8">
      <w:pPr>
        <w:spacing w:line="259" w:lineRule="auto"/>
        <w:ind w:left="360"/>
        <w:jc w:val="both"/>
        <w:rPr>
          <w:b/>
          <w:bCs/>
          <w:sz w:val="22"/>
          <w:szCs w:val="22"/>
        </w:rPr>
      </w:pPr>
      <w:r w:rsidRPr="00F913F3">
        <w:rPr>
          <w:b/>
          <w:bCs/>
          <w:sz w:val="22"/>
          <w:szCs w:val="22"/>
        </w:rPr>
        <w:t xml:space="preserve">Regeneracja taśmy gumowo-tkaninowej o szerokości od 800mm do </w:t>
      </w:r>
      <w:r w:rsidR="00F913F3" w:rsidRPr="00F913F3">
        <w:rPr>
          <w:b/>
          <w:bCs/>
          <w:sz w:val="22"/>
          <w:szCs w:val="22"/>
        </w:rPr>
        <w:t>14</w:t>
      </w:r>
      <w:r w:rsidRPr="00F913F3">
        <w:rPr>
          <w:b/>
          <w:bCs/>
          <w:sz w:val="22"/>
          <w:szCs w:val="22"/>
        </w:rPr>
        <w:t xml:space="preserve">00mm : </w:t>
      </w:r>
    </w:p>
    <w:p w14:paraId="10E0489B" w14:textId="65098D25" w:rsidR="00F5692A" w:rsidRPr="00534EDD" w:rsidRDefault="004260E8" w:rsidP="004260E8">
      <w:pPr>
        <w:spacing w:line="259" w:lineRule="auto"/>
        <w:ind w:left="360"/>
        <w:jc w:val="both"/>
        <w:rPr>
          <w:sz w:val="22"/>
          <w:szCs w:val="22"/>
        </w:rPr>
      </w:pPr>
      <w:r w:rsidRPr="004260E8">
        <w:rPr>
          <w:sz w:val="22"/>
          <w:szCs w:val="22"/>
        </w:rPr>
        <w:t xml:space="preserve">……… </w:t>
      </w:r>
      <w:r w:rsidRPr="00F913F3">
        <w:rPr>
          <w:b/>
          <w:bCs/>
          <w:sz w:val="22"/>
          <w:szCs w:val="22"/>
        </w:rPr>
        <w:t>zł netto / 1m²</w:t>
      </w:r>
      <w:r w:rsidR="00F5692A" w:rsidRPr="00534EDD">
        <w:rPr>
          <w:sz w:val="22"/>
          <w:szCs w:val="22"/>
        </w:rPr>
        <w:t xml:space="preserve"> </w:t>
      </w:r>
    </w:p>
    <w:bookmarkEnd w:id="148"/>
    <w:p w14:paraId="074E11E4" w14:textId="0EEE8E85" w:rsidR="00F5692A" w:rsidRPr="00F8529D" w:rsidRDefault="00F5692A">
      <w:pPr>
        <w:numPr>
          <w:ilvl w:val="0"/>
          <w:numId w:val="41"/>
        </w:numPr>
        <w:spacing w:line="259" w:lineRule="auto"/>
        <w:ind w:left="357" w:hanging="357"/>
        <w:jc w:val="both"/>
        <w:rPr>
          <w:sz w:val="22"/>
          <w:szCs w:val="22"/>
        </w:rPr>
      </w:pPr>
      <w:r w:rsidRPr="00F8529D">
        <w:rPr>
          <w:sz w:val="22"/>
          <w:szCs w:val="22"/>
        </w:rPr>
        <w:t>Do ceny netto albo cen jednostkowych netto zostanie doliczony podatek od towarów i usług w</w:t>
      </w:r>
      <w:r w:rsidR="00534EDD">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41"/>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85FB4CD" w:rsidR="00F5692A" w:rsidRPr="00F8529D" w:rsidRDefault="00F5692A">
      <w:pPr>
        <w:numPr>
          <w:ilvl w:val="0"/>
          <w:numId w:val="41"/>
        </w:numPr>
        <w:spacing w:line="259" w:lineRule="auto"/>
        <w:ind w:hanging="357"/>
        <w:jc w:val="both"/>
        <w:rPr>
          <w:sz w:val="22"/>
          <w:szCs w:val="22"/>
        </w:rPr>
      </w:pPr>
      <w:r w:rsidRPr="00F8529D">
        <w:rPr>
          <w:sz w:val="22"/>
          <w:szCs w:val="22"/>
        </w:rPr>
        <w:t>Cena netto oraz ceny jednostkowe netto zawierają wszelkie koszty Wykonawcy związane z</w:t>
      </w:r>
      <w:r w:rsidR="00534EDD">
        <w:rPr>
          <w:sz w:val="22"/>
          <w:szCs w:val="22"/>
        </w:rPr>
        <w:t> </w:t>
      </w:r>
      <w:r w:rsidRPr="00F8529D">
        <w:rPr>
          <w:sz w:val="22"/>
          <w:szCs w:val="22"/>
        </w:rPr>
        <w:t xml:space="preserve">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1"/>
        </w:numPr>
        <w:tabs>
          <w:tab w:val="left" w:pos="851"/>
        </w:tabs>
        <w:spacing w:after="0"/>
        <w:jc w:val="both"/>
        <w:rPr>
          <w:iCs/>
          <w:sz w:val="22"/>
          <w:szCs w:val="22"/>
        </w:rPr>
      </w:pPr>
      <w:bookmarkStart w:id="149" w:name="_Hlk148343732"/>
      <w:r w:rsidRPr="00F8529D">
        <w:rPr>
          <w:iCs/>
          <w:sz w:val="22"/>
          <w:szCs w:val="22"/>
        </w:rPr>
        <w:t>W przypadku, gdy Wykonawcą jest podmiot zagraniczny, zgodnie z ustawą o podatku od towarów i usług, Zamawiający jest zobowiązany rozliczyć podatek VAT.</w:t>
      </w:r>
    </w:p>
    <w:bookmarkEnd w:id="149"/>
    <w:p w14:paraId="1B7E24F4" w14:textId="77777777" w:rsidR="00F5692A" w:rsidRDefault="00F5692A">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AEBC719" w14:textId="0FA40C56" w:rsidR="00F5692A" w:rsidRPr="004F3064" w:rsidRDefault="00F5692A">
      <w:pPr>
        <w:numPr>
          <w:ilvl w:val="0"/>
          <w:numId w:val="41"/>
        </w:numPr>
        <w:spacing w:line="259" w:lineRule="auto"/>
        <w:jc w:val="both"/>
        <w:rPr>
          <w:strike/>
          <w:sz w:val="22"/>
          <w:szCs w:val="22"/>
        </w:rPr>
      </w:pPr>
      <w:r w:rsidRPr="00AD47F9">
        <w:rPr>
          <w:sz w:val="22"/>
          <w:szCs w:val="22"/>
        </w:rPr>
        <w:t xml:space="preserve">Wykonawcy przysługuje wynagrodzenie za faktycznie świadczone </w:t>
      </w:r>
      <w:r w:rsidRPr="004260E8">
        <w:rPr>
          <w:i/>
          <w:iCs/>
          <w:sz w:val="22"/>
          <w:szCs w:val="22"/>
        </w:rPr>
        <w:t>usługi</w:t>
      </w:r>
      <w:r w:rsidRPr="004260E8">
        <w:rPr>
          <w:sz w:val="22"/>
          <w:szCs w:val="22"/>
        </w:rPr>
        <w:t>,</w:t>
      </w:r>
      <w:r w:rsidRPr="00AD47F9">
        <w:rPr>
          <w:sz w:val="22"/>
          <w:szCs w:val="22"/>
        </w:rPr>
        <w:t xml:space="preserve"> </w:t>
      </w:r>
      <w:r w:rsidRPr="00F8529D">
        <w:rPr>
          <w:sz w:val="22"/>
          <w:szCs w:val="22"/>
        </w:rPr>
        <w:t>które rozliczane będą w następujący sposób:</w:t>
      </w:r>
    </w:p>
    <w:p w14:paraId="2241F0F6" w14:textId="3450D5AB" w:rsidR="00F5692A" w:rsidRPr="00F8529D" w:rsidRDefault="00F5692A">
      <w:pPr>
        <w:pStyle w:val="Akapitzlist"/>
        <w:numPr>
          <w:ilvl w:val="2"/>
          <w:numId w:val="41"/>
        </w:numPr>
        <w:spacing w:line="259" w:lineRule="auto"/>
        <w:ind w:left="851" w:hanging="284"/>
        <w:jc w:val="both"/>
        <w:rPr>
          <w:sz w:val="22"/>
          <w:szCs w:val="22"/>
        </w:rPr>
      </w:pPr>
      <w:r w:rsidRPr="00F8529D">
        <w:rPr>
          <w:sz w:val="22"/>
          <w:szCs w:val="22"/>
          <w:lang w:val="cs-CZ"/>
        </w:rPr>
        <w:t xml:space="preserve">na podstawie faktycznej ilości </w:t>
      </w:r>
      <w:r w:rsidRPr="004F3064">
        <w:rPr>
          <w:sz w:val="22"/>
          <w:szCs w:val="22"/>
          <w:lang w:val="cs-CZ"/>
        </w:rPr>
        <w:t>jednostek</w:t>
      </w:r>
      <w:r w:rsidR="004260E8" w:rsidRPr="004F3064">
        <w:rPr>
          <w:sz w:val="22"/>
          <w:szCs w:val="22"/>
          <w:lang w:val="cs-CZ"/>
        </w:rPr>
        <w:t xml:space="preserve"> </w:t>
      </w:r>
      <w:r w:rsidR="004260E8" w:rsidRPr="004F3064">
        <w:rPr>
          <w:b/>
          <w:bCs/>
          <w:sz w:val="22"/>
          <w:szCs w:val="22"/>
          <w:lang w:val="cs-CZ"/>
        </w:rPr>
        <w:t>zł/1m</w:t>
      </w:r>
      <w:r w:rsidR="004260E8" w:rsidRPr="004F3064">
        <w:rPr>
          <w:rFonts w:ascii="Arial" w:hAnsi="Arial" w:cs="Arial"/>
          <w:b/>
          <w:bCs/>
          <w:sz w:val="20"/>
          <w:szCs w:val="20"/>
        </w:rPr>
        <w:t>²</w:t>
      </w:r>
      <w:r w:rsidRPr="004F3064">
        <w:rPr>
          <w:color w:val="FF0000"/>
          <w:sz w:val="22"/>
          <w:szCs w:val="22"/>
          <w:lang w:val="cs-CZ"/>
        </w:rPr>
        <w:t xml:space="preserve"> </w:t>
      </w:r>
      <w:r w:rsidRPr="004F3064">
        <w:rPr>
          <w:sz w:val="22"/>
          <w:szCs w:val="22"/>
          <w:lang w:val="cs-CZ"/>
        </w:rPr>
        <w:t>i ceny</w:t>
      </w:r>
      <w:r w:rsidRPr="00F8529D">
        <w:rPr>
          <w:sz w:val="22"/>
          <w:szCs w:val="22"/>
          <w:lang w:val="cs-CZ"/>
        </w:rPr>
        <w:t xml:space="preserve"> jednostkowej netto, </w:t>
      </w:r>
      <w:r w:rsidRPr="00F8529D">
        <w:rPr>
          <w:sz w:val="22"/>
          <w:szCs w:val="22"/>
        </w:rPr>
        <w:t>wskazanej w ust. 3 powyżej;</w:t>
      </w:r>
    </w:p>
    <w:p w14:paraId="213F72DE" w14:textId="77777777" w:rsidR="000C23F8" w:rsidRPr="00AE1A7A" w:rsidRDefault="000C23F8">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1"/>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50" w:name="_Toc106095863"/>
      <w:bookmarkStart w:id="151" w:name="_Toc106096303"/>
      <w:bookmarkStart w:id="152" w:name="_Toc106096407"/>
      <w:bookmarkStart w:id="153" w:name="_Toc204150228"/>
      <w:r w:rsidRPr="00500E2A">
        <w:t>§</w:t>
      </w:r>
      <w:r>
        <w:t xml:space="preserve"> </w:t>
      </w:r>
      <w:r w:rsidRPr="00500E2A">
        <w:t>4. Fakturowanie i płatności</w:t>
      </w:r>
      <w:bookmarkEnd w:id="150"/>
      <w:bookmarkEnd w:id="151"/>
      <w:bookmarkEnd w:id="152"/>
      <w:bookmarkEnd w:id="153"/>
    </w:p>
    <w:p w14:paraId="0F779AF3" w14:textId="070EB419" w:rsidR="000C23F8" w:rsidRPr="00921060" w:rsidRDefault="000C23F8">
      <w:pPr>
        <w:numPr>
          <w:ilvl w:val="0"/>
          <w:numId w:val="60"/>
        </w:numPr>
        <w:jc w:val="both"/>
        <w:rPr>
          <w:sz w:val="22"/>
          <w:szCs w:val="22"/>
        </w:rPr>
      </w:pPr>
      <w:bookmarkStart w:id="154" w:name="_Hlk83031827"/>
      <w:bookmarkStart w:id="15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D82C95">
        <w:rPr>
          <w:color w:val="002060"/>
          <w:sz w:val="22"/>
          <w:szCs w:val="22"/>
        </w:rPr>
        <w:t xml:space="preserve">Protokół </w:t>
      </w:r>
      <w:bookmarkStart w:id="156" w:name="_Hlk208565144"/>
      <w:r w:rsidR="00D82C95" w:rsidRPr="00D82C95">
        <w:rPr>
          <w:color w:val="002060"/>
          <w:sz w:val="22"/>
          <w:szCs w:val="22"/>
        </w:rPr>
        <w:t>zdawczo-odbiorczy</w:t>
      </w:r>
      <w:r w:rsidR="006C04A7" w:rsidRPr="00D82C95">
        <w:rPr>
          <w:color w:val="002060"/>
          <w:sz w:val="22"/>
          <w:szCs w:val="22"/>
        </w:rPr>
        <w:t xml:space="preserve"> </w:t>
      </w:r>
      <w:bookmarkEnd w:id="156"/>
      <w:r w:rsidR="006C04A7" w:rsidRPr="00F8529D">
        <w:rPr>
          <w:sz w:val="22"/>
          <w:szCs w:val="22"/>
        </w:rPr>
        <w:t xml:space="preserve">podpisany </w:t>
      </w:r>
      <w:r w:rsidR="00C30D61" w:rsidRPr="00F8529D">
        <w:rPr>
          <w:sz w:val="22"/>
          <w:szCs w:val="22"/>
        </w:rPr>
        <w:t>zgodnie z ust. 3.</w:t>
      </w:r>
      <w:r w:rsidRPr="00F8529D">
        <w:rPr>
          <w:sz w:val="22"/>
          <w:szCs w:val="22"/>
        </w:rPr>
        <w:t xml:space="preserve"> </w:t>
      </w:r>
      <w:r w:rsidRPr="00D82C95">
        <w:rPr>
          <w:color w:val="002060"/>
          <w:sz w:val="22"/>
          <w:szCs w:val="22"/>
        </w:rPr>
        <w:t>(</w:t>
      </w:r>
      <w:r w:rsidRPr="00D82C95">
        <w:rPr>
          <w:i/>
          <w:iCs/>
          <w:color w:val="002060"/>
          <w:sz w:val="22"/>
          <w:szCs w:val="22"/>
        </w:rPr>
        <w:t>wzór stanowi Załącznik nr 1.</w:t>
      </w:r>
      <w:r w:rsidR="00D82C95" w:rsidRPr="00D82C95">
        <w:rPr>
          <w:i/>
          <w:iCs/>
          <w:color w:val="002060"/>
          <w:sz w:val="22"/>
          <w:szCs w:val="22"/>
        </w:rPr>
        <w:t>2</w:t>
      </w:r>
      <w:r w:rsidRPr="00D82C95">
        <w:rPr>
          <w:i/>
          <w:iCs/>
          <w:color w:val="002060"/>
          <w:sz w:val="22"/>
          <w:szCs w:val="22"/>
        </w:rPr>
        <w:t>. do umowy</w:t>
      </w:r>
      <w:r w:rsidRPr="00D82C95">
        <w:rPr>
          <w:color w:val="002060"/>
          <w:sz w:val="22"/>
          <w:szCs w:val="22"/>
        </w:rPr>
        <w:t xml:space="preserve">). </w:t>
      </w:r>
    </w:p>
    <w:p w14:paraId="7A8006C2" w14:textId="3C4826DF" w:rsidR="000C23F8" w:rsidRPr="00F8529D" w:rsidRDefault="000C23F8">
      <w:pPr>
        <w:numPr>
          <w:ilvl w:val="0"/>
          <w:numId w:val="60"/>
        </w:numPr>
        <w:jc w:val="both"/>
        <w:rPr>
          <w:strike/>
          <w:sz w:val="24"/>
          <w:szCs w:val="24"/>
        </w:rPr>
      </w:pPr>
      <w:r w:rsidRPr="000E40FD">
        <w:rPr>
          <w:sz w:val="22"/>
          <w:szCs w:val="22"/>
        </w:rPr>
        <w:t xml:space="preserve">Gdy Wykonawcą umowy jest konsorcjum, w </w:t>
      </w:r>
      <w:r w:rsidRPr="00336470">
        <w:rPr>
          <w:color w:val="002060"/>
          <w:sz w:val="22"/>
          <w:szCs w:val="22"/>
        </w:rPr>
        <w:t xml:space="preserve">Protokole </w:t>
      </w:r>
      <w:r w:rsidR="00D82C95" w:rsidRPr="00336470">
        <w:rPr>
          <w:color w:val="002060"/>
          <w:sz w:val="22"/>
          <w:szCs w:val="22"/>
        </w:rPr>
        <w:t>zdawczo-</w:t>
      </w:r>
      <w:r w:rsidRPr="00336470">
        <w:rPr>
          <w:color w:val="002060"/>
          <w:sz w:val="22"/>
          <w:szCs w:val="22"/>
        </w:rPr>
        <w:t>odbior</w:t>
      </w:r>
      <w:r w:rsidR="00D82C95" w:rsidRPr="00336470">
        <w:rPr>
          <w:color w:val="002060"/>
          <w:sz w:val="22"/>
          <w:szCs w:val="22"/>
        </w:rPr>
        <w:t>czym</w:t>
      </w:r>
      <w:r w:rsidRPr="00336470">
        <w:rPr>
          <w:color w:val="002060"/>
          <w:sz w:val="22"/>
          <w:szCs w:val="22"/>
        </w:rPr>
        <w:t xml:space="preserve"> </w:t>
      </w:r>
      <w:r w:rsidRPr="000E40FD">
        <w:rPr>
          <w:sz w:val="22"/>
          <w:szCs w:val="22"/>
        </w:rPr>
        <w:t xml:space="preserve">wskazuje się członka konsorcjum który wystawi fakturę za objęty </w:t>
      </w:r>
      <w:r w:rsidR="000E40FD" w:rsidRPr="00336470">
        <w:rPr>
          <w:color w:val="002060"/>
          <w:sz w:val="22"/>
          <w:szCs w:val="22"/>
        </w:rPr>
        <w:t>P</w:t>
      </w:r>
      <w:r w:rsidRPr="00336470">
        <w:rPr>
          <w:color w:val="002060"/>
          <w:sz w:val="22"/>
          <w:szCs w:val="22"/>
        </w:rPr>
        <w:t xml:space="preserve">rotokołem </w:t>
      </w:r>
      <w:bookmarkStart w:id="157" w:name="_Hlk208565166"/>
      <w:r w:rsidR="00D82C95" w:rsidRPr="00336470">
        <w:rPr>
          <w:color w:val="002060"/>
          <w:sz w:val="22"/>
          <w:szCs w:val="22"/>
        </w:rPr>
        <w:t>zdawczo-odbiorczym</w:t>
      </w:r>
      <w:r w:rsidR="000E40FD" w:rsidRPr="00336470">
        <w:rPr>
          <w:color w:val="002060"/>
          <w:sz w:val="22"/>
          <w:szCs w:val="22"/>
        </w:rPr>
        <w:t xml:space="preserve"> </w:t>
      </w:r>
      <w:bookmarkEnd w:id="157"/>
      <w:r w:rsidRPr="000E40FD">
        <w:rPr>
          <w:sz w:val="22"/>
          <w:szCs w:val="22"/>
        </w:rPr>
        <w:t xml:space="preserve">przedmiot </w:t>
      </w:r>
      <w:r w:rsidR="006C04A7" w:rsidRPr="000E40FD">
        <w:rPr>
          <w:sz w:val="22"/>
          <w:szCs w:val="22"/>
        </w:rPr>
        <w:t>U</w:t>
      </w:r>
      <w:r w:rsidRPr="000E40FD">
        <w:rPr>
          <w:sz w:val="22"/>
          <w:szCs w:val="22"/>
        </w:rPr>
        <w:t xml:space="preserve">mowy. W przypadku gdy faktury za objęty </w:t>
      </w:r>
      <w:r w:rsidR="000E40FD" w:rsidRPr="00336470">
        <w:rPr>
          <w:color w:val="002060"/>
          <w:sz w:val="22"/>
          <w:szCs w:val="22"/>
        </w:rPr>
        <w:t>P</w:t>
      </w:r>
      <w:r w:rsidRPr="00336470">
        <w:rPr>
          <w:color w:val="002060"/>
          <w:sz w:val="22"/>
          <w:szCs w:val="22"/>
        </w:rPr>
        <w:t xml:space="preserve">rotokołem </w:t>
      </w:r>
      <w:r w:rsidR="00D82C95" w:rsidRPr="00336470">
        <w:rPr>
          <w:color w:val="002060"/>
          <w:sz w:val="22"/>
          <w:szCs w:val="22"/>
        </w:rPr>
        <w:t>zdawczo-odbiorczym</w:t>
      </w:r>
      <w:r w:rsidR="000E40FD" w:rsidRPr="00336470">
        <w:rPr>
          <w:color w:val="002060"/>
          <w:sz w:val="22"/>
          <w:szCs w:val="22"/>
        </w:rPr>
        <w:t xml:space="preserve"> </w:t>
      </w:r>
      <w:r w:rsidRPr="000E40FD">
        <w:rPr>
          <w:sz w:val="22"/>
          <w:szCs w:val="22"/>
        </w:rPr>
        <w:t xml:space="preserve">przedmiot </w:t>
      </w:r>
      <w:r w:rsidR="006C04A7" w:rsidRPr="000E40FD">
        <w:rPr>
          <w:sz w:val="22"/>
          <w:szCs w:val="22"/>
        </w:rPr>
        <w:t>U</w:t>
      </w:r>
      <w:r w:rsidRPr="000E40FD">
        <w:rPr>
          <w:sz w:val="22"/>
          <w:szCs w:val="22"/>
        </w:rPr>
        <w:t xml:space="preserve">mowy wystawi dwóch lub więcej członków konsorcjum w </w:t>
      </w:r>
      <w:r w:rsidR="000E40FD">
        <w:rPr>
          <w:sz w:val="22"/>
          <w:szCs w:val="22"/>
        </w:rPr>
        <w:t>P</w:t>
      </w:r>
      <w:r w:rsidRPr="000E40FD">
        <w:rPr>
          <w:sz w:val="22"/>
          <w:szCs w:val="22"/>
        </w:rPr>
        <w:t xml:space="preserve">rotokole </w:t>
      </w:r>
      <w:r w:rsidRPr="00F8529D">
        <w:rPr>
          <w:sz w:val="22"/>
          <w:szCs w:val="22"/>
        </w:rPr>
        <w:t xml:space="preserve">odbioru wskazuje się wartość netto każdej z faktur. Zapłata faktur zgodnie ze wskazaniem zawartym w </w:t>
      </w:r>
      <w:r w:rsidR="000E40FD" w:rsidRPr="00336470">
        <w:rPr>
          <w:color w:val="002060"/>
          <w:sz w:val="22"/>
          <w:szCs w:val="22"/>
        </w:rPr>
        <w:t>P</w:t>
      </w:r>
      <w:r w:rsidRPr="00336470">
        <w:rPr>
          <w:color w:val="002060"/>
          <w:sz w:val="22"/>
          <w:szCs w:val="22"/>
        </w:rPr>
        <w:t xml:space="preserve">rotokole </w:t>
      </w:r>
      <w:r w:rsidR="00D82C95" w:rsidRPr="00336470">
        <w:rPr>
          <w:color w:val="002060"/>
          <w:sz w:val="22"/>
          <w:szCs w:val="22"/>
        </w:rPr>
        <w:t>zdawczo-odbiorczym</w:t>
      </w:r>
      <w:r w:rsidRPr="00336470">
        <w:rPr>
          <w:color w:val="002060"/>
          <w:sz w:val="22"/>
          <w:szCs w:val="22"/>
        </w:rPr>
        <w:t xml:space="preserve"> </w:t>
      </w:r>
      <w:r w:rsidRPr="00F8529D">
        <w:rPr>
          <w:sz w:val="22"/>
          <w:szCs w:val="22"/>
        </w:rPr>
        <w:t xml:space="preserve">jest równoznaczna ze spełnieniem świadczenia za objęty </w:t>
      </w:r>
      <w:r w:rsidR="000E40FD" w:rsidRPr="00336470">
        <w:rPr>
          <w:color w:val="002060"/>
          <w:sz w:val="22"/>
          <w:szCs w:val="22"/>
        </w:rPr>
        <w:t>P</w:t>
      </w:r>
      <w:r w:rsidRPr="00336470">
        <w:rPr>
          <w:color w:val="002060"/>
          <w:sz w:val="22"/>
          <w:szCs w:val="22"/>
        </w:rPr>
        <w:t xml:space="preserve">rotokołem </w:t>
      </w:r>
      <w:r w:rsidR="00D82C95" w:rsidRPr="00336470">
        <w:rPr>
          <w:color w:val="002060"/>
          <w:sz w:val="22"/>
          <w:szCs w:val="22"/>
        </w:rPr>
        <w:t>zdawczo-odbiorczym</w:t>
      </w:r>
      <w:r w:rsidR="000E40FD" w:rsidRPr="00336470">
        <w:rPr>
          <w:color w:val="002060"/>
          <w:sz w:val="22"/>
          <w:szCs w:val="22"/>
        </w:rPr>
        <w:t xml:space="preserve"> </w:t>
      </w:r>
      <w:r w:rsidRPr="00F8529D">
        <w:rPr>
          <w:sz w:val="22"/>
          <w:szCs w:val="22"/>
        </w:rPr>
        <w:t xml:space="preserve">przedmiot </w:t>
      </w:r>
      <w:r w:rsidR="006C04A7" w:rsidRPr="00F8529D">
        <w:rPr>
          <w:sz w:val="22"/>
          <w:szCs w:val="22"/>
        </w:rPr>
        <w:t>U</w:t>
      </w:r>
      <w:r w:rsidRPr="00F8529D">
        <w:rPr>
          <w:sz w:val="22"/>
          <w:szCs w:val="22"/>
        </w:rPr>
        <w:t xml:space="preserve">mowy wobec wszystkich wykonawców </w:t>
      </w:r>
      <w:r w:rsidR="006C04A7" w:rsidRPr="00F8529D">
        <w:rPr>
          <w:sz w:val="22"/>
          <w:szCs w:val="22"/>
        </w:rPr>
        <w:t>U</w:t>
      </w:r>
      <w:r w:rsidRPr="00F8529D">
        <w:rPr>
          <w:sz w:val="22"/>
          <w:szCs w:val="22"/>
        </w:rPr>
        <w:t xml:space="preserve">mowy. </w:t>
      </w:r>
    </w:p>
    <w:p w14:paraId="1C90404F" w14:textId="75AFC738" w:rsidR="000C23F8" w:rsidRPr="00F8529D" w:rsidRDefault="000C23F8">
      <w:pPr>
        <w:numPr>
          <w:ilvl w:val="0"/>
          <w:numId w:val="60"/>
        </w:numPr>
        <w:jc w:val="both"/>
        <w:rPr>
          <w:sz w:val="24"/>
          <w:szCs w:val="24"/>
        </w:rPr>
      </w:pPr>
      <w:r w:rsidRPr="00336470">
        <w:rPr>
          <w:color w:val="002060"/>
          <w:sz w:val="22"/>
          <w:szCs w:val="22"/>
        </w:rPr>
        <w:t xml:space="preserve">Protokół </w:t>
      </w:r>
      <w:r w:rsidR="00D82C95" w:rsidRPr="00336470">
        <w:rPr>
          <w:color w:val="002060"/>
          <w:sz w:val="22"/>
          <w:szCs w:val="22"/>
        </w:rPr>
        <w:t>zdawczo-odbiorczy</w:t>
      </w:r>
      <w:r w:rsidRPr="00336470">
        <w:rPr>
          <w:color w:val="002060"/>
          <w:sz w:val="22"/>
          <w:szCs w:val="22"/>
        </w:rPr>
        <w:t xml:space="preserve"> </w:t>
      </w:r>
      <w:r w:rsidRPr="00F8529D">
        <w:rPr>
          <w:sz w:val="22"/>
          <w:szCs w:val="22"/>
        </w:rPr>
        <w:t xml:space="preserve">podpisują upoważnieni przedstawiciele Stron wskazani w Umowie. </w:t>
      </w:r>
    </w:p>
    <w:bookmarkEnd w:id="154"/>
    <w:p w14:paraId="64FFC5AD" w14:textId="305B828A" w:rsidR="000C23F8" w:rsidRPr="00F8529D" w:rsidRDefault="000C23F8">
      <w:pPr>
        <w:numPr>
          <w:ilvl w:val="0"/>
          <w:numId w:val="60"/>
        </w:numPr>
        <w:jc w:val="both"/>
        <w:rPr>
          <w:sz w:val="22"/>
          <w:szCs w:val="22"/>
        </w:rPr>
      </w:pPr>
      <w:r w:rsidRPr="00F8529D">
        <w:rPr>
          <w:sz w:val="22"/>
          <w:szCs w:val="22"/>
        </w:rPr>
        <w:t>Faktury należy wystawiać zgodnie z obowiązującymi przepisami.</w:t>
      </w:r>
    </w:p>
    <w:p w14:paraId="6B79EB81" w14:textId="0A478B18" w:rsidR="000E40FD" w:rsidRPr="00F8529D" w:rsidRDefault="000E40FD">
      <w:pPr>
        <w:numPr>
          <w:ilvl w:val="0"/>
          <w:numId w:val="60"/>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336470">
        <w:rPr>
          <w:color w:val="002060"/>
          <w:sz w:val="22"/>
          <w:szCs w:val="22"/>
        </w:rPr>
        <w:t xml:space="preserve">Protokołem </w:t>
      </w:r>
      <w:r w:rsidR="00D82C95" w:rsidRPr="00336470">
        <w:rPr>
          <w:color w:val="002060"/>
          <w:sz w:val="22"/>
          <w:szCs w:val="22"/>
        </w:rPr>
        <w:t>zdawczo-odbiorczym</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5"/>
    <w:p w14:paraId="434F79C7" w14:textId="77777777" w:rsidR="000C23F8" w:rsidRPr="00F8529D" w:rsidRDefault="000C23F8">
      <w:pPr>
        <w:numPr>
          <w:ilvl w:val="0"/>
          <w:numId w:val="60"/>
        </w:numPr>
        <w:jc w:val="both"/>
        <w:rPr>
          <w:sz w:val="22"/>
          <w:szCs w:val="22"/>
        </w:rPr>
      </w:pPr>
      <w:r w:rsidRPr="00F8529D">
        <w:rPr>
          <w:sz w:val="22"/>
          <w:szCs w:val="22"/>
        </w:rPr>
        <w:t>Fakturę należy wystawić na adres:</w:t>
      </w:r>
    </w:p>
    <w:p w14:paraId="45991500" w14:textId="77777777" w:rsidR="00D82C95"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737AB5B0" w:rsidR="000C23F8" w:rsidRPr="00F746F7" w:rsidRDefault="000C23F8" w:rsidP="000C23F8">
      <w:pPr>
        <w:ind w:left="360"/>
        <w:jc w:val="center"/>
        <w:rPr>
          <w:b/>
          <w:sz w:val="22"/>
          <w:szCs w:val="22"/>
        </w:rPr>
      </w:pP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064E6E98" w:rsidR="000C23F8" w:rsidRPr="00DB1BDC" w:rsidRDefault="000C23F8">
      <w:pPr>
        <w:pStyle w:val="Akapitzlist"/>
        <w:numPr>
          <w:ilvl w:val="0"/>
          <w:numId w:val="60"/>
        </w:numPr>
        <w:rPr>
          <w:sz w:val="22"/>
          <w:szCs w:val="22"/>
        </w:rPr>
      </w:pPr>
      <w:r w:rsidRPr="00DB1BDC">
        <w:rPr>
          <w:sz w:val="22"/>
          <w:szCs w:val="22"/>
        </w:rPr>
        <w:t xml:space="preserve">W przypadku gdy zostało podpisane Porozumienie o przesyłaniu faktur drogą elektroniczną, fakturę oraz </w:t>
      </w:r>
      <w:r w:rsidRPr="00336470">
        <w:rPr>
          <w:color w:val="002060"/>
          <w:sz w:val="22"/>
          <w:szCs w:val="22"/>
        </w:rPr>
        <w:t xml:space="preserve">Protokół </w:t>
      </w:r>
      <w:r w:rsidR="00D82C95" w:rsidRPr="00336470">
        <w:rPr>
          <w:color w:val="002060"/>
          <w:sz w:val="22"/>
          <w:szCs w:val="22"/>
        </w:rPr>
        <w:t>zdawczo-odbiorczy</w:t>
      </w:r>
      <w:r w:rsidRPr="00336470">
        <w:rPr>
          <w:color w:val="002060"/>
          <w:sz w:val="22"/>
          <w:szCs w:val="22"/>
        </w:rPr>
        <w:t xml:space="preserve"> </w:t>
      </w:r>
      <w:r w:rsidRPr="00DB1BDC">
        <w:rPr>
          <w:sz w:val="22"/>
          <w:szCs w:val="22"/>
        </w:rPr>
        <w:t xml:space="preserve">należy wysyłać na adres wskazany w porozumieniu. </w:t>
      </w:r>
    </w:p>
    <w:p w14:paraId="69964D5F" w14:textId="77777777" w:rsidR="000C23F8" w:rsidRPr="00F746F7" w:rsidRDefault="000C23F8">
      <w:pPr>
        <w:numPr>
          <w:ilvl w:val="0"/>
          <w:numId w:val="6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6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6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6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60"/>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6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6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60"/>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6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6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6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60"/>
        </w:numPr>
        <w:shd w:val="clear" w:color="auto" w:fill="F2F2F2" w:themeFill="background1" w:themeFillShade="F2"/>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60"/>
        </w:numPr>
        <w:shd w:val="clear" w:color="auto" w:fill="F2F2F2" w:themeFill="background1" w:themeFillShade="F2"/>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60"/>
        </w:numPr>
        <w:shd w:val="clear" w:color="auto" w:fill="F2F2F2" w:themeFill="background1" w:themeFillShade="F2"/>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60"/>
        </w:numPr>
        <w:shd w:val="clear" w:color="auto" w:fill="F2F2F2" w:themeFill="background1" w:themeFillShade="F2"/>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60"/>
        </w:numPr>
        <w:shd w:val="clear" w:color="auto" w:fill="F2F2F2" w:themeFill="background1" w:themeFillShade="F2"/>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6F9A764" w:rsidR="000C23F8" w:rsidRPr="00F746F7" w:rsidRDefault="000C23F8">
      <w:pPr>
        <w:numPr>
          <w:ilvl w:val="1"/>
          <w:numId w:val="60"/>
        </w:numPr>
        <w:shd w:val="clear" w:color="auto" w:fill="F2F2F2" w:themeFill="background1" w:themeFillShade="F2"/>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D82C95">
        <w:rPr>
          <w:b/>
          <w:bCs/>
          <w:sz w:val="22"/>
          <w:szCs w:val="22"/>
        </w:rPr>
        <w:t>4</w:t>
      </w:r>
      <w:r w:rsidRPr="00F746F7">
        <w:rPr>
          <w:b/>
          <w:bCs/>
          <w:sz w:val="22"/>
          <w:szCs w:val="22"/>
        </w:rPr>
        <w:t xml:space="preserve"> do Umowy.</w:t>
      </w:r>
    </w:p>
    <w:p w14:paraId="4CBA0513" w14:textId="21480DD4" w:rsidR="000C23F8" w:rsidRDefault="000C23F8" w:rsidP="00D82C95">
      <w:pPr>
        <w:shd w:val="clear" w:color="auto" w:fill="F2F2F2" w:themeFill="background1" w:themeFillShade="F2"/>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B4FE1" w:rsidRDefault="000C23F8">
      <w:pPr>
        <w:pStyle w:val="Akapitzlist"/>
        <w:numPr>
          <w:ilvl w:val="0"/>
          <w:numId w:val="60"/>
        </w:numPr>
        <w:shd w:val="clear" w:color="auto" w:fill="F2F2F2" w:themeFill="background1" w:themeFillShade="F2"/>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2868785" w14:textId="77777777" w:rsidR="000C23F8" w:rsidRPr="00E450A1" w:rsidRDefault="000C23F8" w:rsidP="000C23F8">
      <w:pPr>
        <w:ind w:left="-65"/>
        <w:jc w:val="both"/>
        <w:rPr>
          <w:color w:val="FF0000"/>
          <w:sz w:val="6"/>
          <w:szCs w:val="6"/>
        </w:rPr>
      </w:pPr>
    </w:p>
    <w:p w14:paraId="2E8CB11D" w14:textId="2311AF26" w:rsidR="000C23F8" w:rsidRDefault="000C23F8" w:rsidP="000C23F8">
      <w:pPr>
        <w:jc w:val="both"/>
        <w:rPr>
          <w:sz w:val="22"/>
          <w:szCs w:val="22"/>
        </w:rPr>
      </w:pPr>
      <w:bookmarkStart w:id="158" w:name="_Hlk155935130"/>
    </w:p>
    <w:p w14:paraId="66737EEC" w14:textId="77777777" w:rsidR="000C23F8" w:rsidRPr="00E66F78" w:rsidRDefault="000C23F8" w:rsidP="000C23F8">
      <w:pPr>
        <w:pStyle w:val="Nagwek2"/>
      </w:pPr>
      <w:bookmarkStart w:id="159" w:name="_Toc64016203"/>
      <w:bookmarkStart w:id="160" w:name="_Toc106095864"/>
      <w:bookmarkStart w:id="161" w:name="_Toc106096304"/>
      <w:bookmarkStart w:id="162" w:name="_Toc106096408"/>
      <w:bookmarkStart w:id="163" w:name="_Toc204150229"/>
      <w:r w:rsidRPr="00E66F78">
        <w:lastRenderedPageBreak/>
        <w:t>§ 5. Termin realizacji</w:t>
      </w:r>
      <w:bookmarkEnd w:id="159"/>
      <w:bookmarkEnd w:id="160"/>
      <w:bookmarkEnd w:id="161"/>
      <w:bookmarkEnd w:id="162"/>
      <w:bookmarkEnd w:id="163"/>
    </w:p>
    <w:p w14:paraId="77D91852" w14:textId="04FF3E26" w:rsidR="000C23F8" w:rsidRPr="00A767D0" w:rsidRDefault="000C23F8">
      <w:pPr>
        <w:numPr>
          <w:ilvl w:val="0"/>
          <w:numId w:val="42"/>
        </w:numPr>
        <w:spacing w:before="120" w:after="160" w:line="259" w:lineRule="auto"/>
        <w:contextualSpacing/>
        <w:jc w:val="both"/>
        <w:rPr>
          <w:i/>
          <w:iCs/>
          <w:color w:val="FF0000"/>
          <w:sz w:val="22"/>
          <w:szCs w:val="22"/>
        </w:rPr>
      </w:pPr>
      <w:r w:rsidRPr="00E66F78">
        <w:rPr>
          <w:sz w:val="22"/>
          <w:szCs w:val="22"/>
        </w:rPr>
        <w:t xml:space="preserve">Termin </w:t>
      </w:r>
      <w:r w:rsidR="00597893" w:rsidRPr="00D82C95">
        <w:rPr>
          <w:color w:val="000000" w:themeColor="text1"/>
          <w:sz w:val="22"/>
          <w:szCs w:val="22"/>
        </w:rPr>
        <w:t>realizacji</w:t>
      </w:r>
      <w:r w:rsidRPr="00D82C95">
        <w:rPr>
          <w:color w:val="000000" w:themeColor="text1"/>
          <w:sz w:val="22"/>
          <w:szCs w:val="22"/>
        </w:rPr>
        <w:t xml:space="preserve"> </w:t>
      </w:r>
      <w:r w:rsidRPr="00E66F78">
        <w:rPr>
          <w:sz w:val="22"/>
          <w:szCs w:val="22"/>
        </w:rPr>
        <w:t xml:space="preserve">Umowy wynosi </w:t>
      </w:r>
      <w:r w:rsidR="00D82C95">
        <w:rPr>
          <w:sz w:val="22"/>
          <w:szCs w:val="22"/>
        </w:rPr>
        <w:t xml:space="preserve">– </w:t>
      </w:r>
      <w:r w:rsidR="00D82C95" w:rsidRPr="00336470">
        <w:rPr>
          <w:b/>
          <w:bCs/>
          <w:sz w:val="22"/>
          <w:szCs w:val="22"/>
        </w:rPr>
        <w:t>do 31.12.2026r.</w:t>
      </w:r>
      <w:r w:rsidR="00D82C95">
        <w:rPr>
          <w:sz w:val="22"/>
          <w:szCs w:val="22"/>
        </w:rPr>
        <w:t xml:space="preserve"> od daty zawarcia umowy (z możliwością wydłużenia do 6 miesięcy, jeżeli jej wartość nie zostanie wykorzystana)</w:t>
      </w:r>
    </w:p>
    <w:p w14:paraId="36F4397B" w14:textId="77777777" w:rsidR="000C23F8"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04150230"/>
      <w:bookmarkEnd w:id="141"/>
      <w:bookmarkEnd w:id="158"/>
      <w:r>
        <w:t>§ 6. Gwarancja i postępowanie reklamacyjne</w:t>
      </w:r>
      <w:bookmarkEnd w:id="164"/>
      <w:bookmarkEnd w:id="165"/>
      <w:bookmarkEnd w:id="166"/>
      <w:bookmarkEnd w:id="167"/>
      <w:bookmarkEnd w:id="168"/>
      <w:bookmarkEnd w:id="169"/>
      <w:bookmarkEnd w:id="170"/>
    </w:p>
    <w:p w14:paraId="4244BF7C" w14:textId="681EBDC7" w:rsidR="00C30D61" w:rsidRPr="00F8529D" w:rsidRDefault="000C23F8">
      <w:pPr>
        <w:numPr>
          <w:ilvl w:val="0"/>
          <w:numId w:val="61"/>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D82C95">
        <w:rPr>
          <w:sz w:val="22"/>
          <w:szCs w:val="22"/>
        </w:rPr>
        <w:t>18</w:t>
      </w:r>
      <w:r w:rsidRPr="00F8529D">
        <w:rPr>
          <w:sz w:val="22"/>
          <w:szCs w:val="22"/>
        </w:rPr>
        <w:t xml:space="preserve"> miesięcy gwarancji na przedmiot </w:t>
      </w:r>
      <w:r w:rsidR="003B296A" w:rsidRPr="00F8529D">
        <w:rPr>
          <w:sz w:val="22"/>
          <w:szCs w:val="22"/>
        </w:rPr>
        <w:t>U</w:t>
      </w:r>
      <w:r w:rsidRPr="00F8529D">
        <w:rPr>
          <w:sz w:val="22"/>
          <w:szCs w:val="22"/>
        </w:rPr>
        <w:t xml:space="preserve">mowy, </w:t>
      </w:r>
      <w:r w:rsidRPr="007741DE">
        <w:rPr>
          <w:sz w:val="22"/>
          <w:szCs w:val="22"/>
          <w:u w:val="single"/>
        </w:rPr>
        <w:t xml:space="preserve">liczonej od dnia podpisania </w:t>
      </w:r>
      <w:r w:rsidR="007741DE" w:rsidRPr="007741DE">
        <w:rPr>
          <w:sz w:val="22"/>
          <w:szCs w:val="22"/>
          <w:u w:val="single"/>
        </w:rPr>
        <w:t xml:space="preserve">bezusterkowego </w:t>
      </w:r>
      <w:r w:rsidRPr="007741DE">
        <w:rPr>
          <w:sz w:val="22"/>
          <w:szCs w:val="22"/>
          <w:u w:val="single"/>
        </w:rPr>
        <w:t xml:space="preserve">Protokołu </w:t>
      </w:r>
      <w:r w:rsidR="007741DE" w:rsidRPr="007741DE">
        <w:rPr>
          <w:sz w:val="22"/>
          <w:szCs w:val="22"/>
          <w:u w:val="single"/>
        </w:rPr>
        <w:t>zdawczo-</w:t>
      </w:r>
      <w:r w:rsidRPr="007741DE">
        <w:rPr>
          <w:sz w:val="22"/>
          <w:szCs w:val="22"/>
          <w:u w:val="single"/>
        </w:rPr>
        <w:t>odbior</w:t>
      </w:r>
      <w:r w:rsidR="007741DE" w:rsidRPr="007741DE">
        <w:rPr>
          <w:sz w:val="22"/>
          <w:szCs w:val="22"/>
          <w:u w:val="single"/>
        </w:rPr>
        <w:t>czego po wykonanym remoncie</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7741DE" w:rsidRDefault="000C23F8">
      <w:pPr>
        <w:numPr>
          <w:ilvl w:val="0"/>
          <w:numId w:val="61"/>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0E5ABAB" w14:textId="77777777" w:rsidR="007741DE" w:rsidRPr="00354666" w:rsidRDefault="007741DE">
      <w:pPr>
        <w:numPr>
          <w:ilvl w:val="0"/>
          <w:numId w:val="61"/>
        </w:numPr>
        <w:tabs>
          <w:tab w:val="clear" w:pos="426"/>
        </w:tabs>
        <w:ind w:hanging="426"/>
        <w:jc w:val="both"/>
        <w:rPr>
          <w:sz w:val="22"/>
          <w:szCs w:val="22"/>
        </w:rPr>
      </w:pPr>
      <w:r w:rsidRPr="00354666">
        <w:rPr>
          <w:sz w:val="22"/>
          <w:szCs w:val="22"/>
        </w:rPr>
        <w:t>W przypadku wystąpienia w okresie gwarancyjnym wad lub usterek nie powstałych z winy Zamawiającego, Wykonawca zobowiązany jest na własny koszt usunąć zaistniałe wady lub usterki.</w:t>
      </w:r>
    </w:p>
    <w:p w14:paraId="35F7AC4B" w14:textId="77777777" w:rsidR="007741DE" w:rsidRPr="00354666" w:rsidRDefault="007741DE">
      <w:pPr>
        <w:numPr>
          <w:ilvl w:val="0"/>
          <w:numId w:val="61"/>
        </w:numPr>
        <w:tabs>
          <w:tab w:val="clear" w:pos="426"/>
        </w:tabs>
        <w:ind w:hanging="426"/>
        <w:jc w:val="both"/>
        <w:rPr>
          <w:sz w:val="22"/>
          <w:szCs w:val="22"/>
        </w:rPr>
      </w:pPr>
      <w:r w:rsidRPr="00354666">
        <w:rPr>
          <w:sz w:val="22"/>
          <w:szCs w:val="22"/>
        </w:rPr>
        <w:t>Wykonawca przystąpi do usunięcia usterek w terminie do 7 dni, a w przypadkach wymagających nagłej interwencji do 24 godzin od momentu powiadomienia pisemnego/mailowego przez Zamawiającego w dni robocze i do 48 godzin w dni wolne od pracy, lub w innym wzajemnie, pisemnie uzgodnionym terminie. Adres mailowy Wykonawcy, na który należy skierować wezwanie do naprawy gwarancyjnej. Nr telefonu i adres mailowy, na który należy zgłaszać reklamacje: tel.:....................................... i adres e-mail:……………………………………………</w:t>
      </w:r>
    </w:p>
    <w:p w14:paraId="799985BF" w14:textId="77777777" w:rsidR="007741DE" w:rsidRPr="00354666" w:rsidRDefault="007741DE">
      <w:pPr>
        <w:numPr>
          <w:ilvl w:val="0"/>
          <w:numId w:val="61"/>
        </w:numPr>
        <w:tabs>
          <w:tab w:val="clear" w:pos="426"/>
        </w:tabs>
        <w:ind w:hanging="426"/>
        <w:jc w:val="both"/>
        <w:rPr>
          <w:sz w:val="22"/>
          <w:szCs w:val="22"/>
        </w:rPr>
      </w:pPr>
      <w:r w:rsidRPr="00354666">
        <w:rPr>
          <w:sz w:val="22"/>
          <w:szCs w:val="22"/>
        </w:rPr>
        <w:t>Wydłuża się okres gwarancji o czas wykonywania napraw gwarancyjnych.</w:t>
      </w:r>
    </w:p>
    <w:p w14:paraId="0372186F" w14:textId="6D840F2C" w:rsidR="007741DE" w:rsidRPr="007741DE" w:rsidRDefault="007741DE">
      <w:pPr>
        <w:numPr>
          <w:ilvl w:val="0"/>
          <w:numId w:val="61"/>
        </w:numPr>
        <w:tabs>
          <w:tab w:val="clear" w:pos="426"/>
        </w:tabs>
        <w:ind w:hanging="426"/>
        <w:jc w:val="both"/>
        <w:rPr>
          <w:sz w:val="22"/>
          <w:szCs w:val="22"/>
        </w:rPr>
      </w:pPr>
      <w:r w:rsidRPr="009B7D7B">
        <w:rPr>
          <w:sz w:val="22"/>
          <w:szCs w:val="22"/>
        </w:rPr>
        <w:t>W przypadku wystąpienia reklamacji wszelkie koszty łącznie z kosztami transportu ponosi Wykonawca remontu.</w:t>
      </w:r>
    </w:p>
    <w:p w14:paraId="75586052" w14:textId="77777777" w:rsidR="000C23F8" w:rsidRPr="00F8529D" w:rsidRDefault="000C23F8">
      <w:pPr>
        <w:numPr>
          <w:ilvl w:val="0"/>
          <w:numId w:val="61"/>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6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6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6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1"/>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1"/>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61"/>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71" w:name="_Toc64016204"/>
      <w:bookmarkStart w:id="172" w:name="_Toc106095866"/>
      <w:bookmarkStart w:id="173" w:name="_Toc106096306"/>
      <w:bookmarkStart w:id="174" w:name="_Toc106096410"/>
      <w:bookmarkStart w:id="175" w:name="_Toc204150231"/>
      <w:r w:rsidRPr="00E66F78">
        <w:lastRenderedPageBreak/>
        <w:t xml:space="preserve">§ </w:t>
      </w:r>
      <w:r>
        <w:t>7</w:t>
      </w:r>
      <w:r w:rsidRPr="00E66F78">
        <w:t>. Szczególne obowiązki Wykonawcy</w:t>
      </w:r>
      <w:bookmarkEnd w:id="171"/>
      <w:bookmarkEnd w:id="172"/>
      <w:bookmarkEnd w:id="173"/>
      <w:bookmarkEnd w:id="174"/>
      <w:bookmarkEnd w:id="175"/>
    </w:p>
    <w:p w14:paraId="31BDA678" w14:textId="77777777" w:rsidR="000C23F8" w:rsidRPr="00F8529D" w:rsidRDefault="000C23F8">
      <w:pPr>
        <w:numPr>
          <w:ilvl w:val="0"/>
          <w:numId w:val="43"/>
        </w:numPr>
        <w:spacing w:line="259" w:lineRule="auto"/>
        <w:jc w:val="both"/>
        <w:rPr>
          <w:sz w:val="22"/>
          <w:szCs w:val="22"/>
        </w:rPr>
      </w:pPr>
      <w:bookmarkStart w:id="176"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43"/>
        </w:numPr>
        <w:spacing w:line="259" w:lineRule="auto"/>
        <w:jc w:val="both"/>
        <w:rPr>
          <w:sz w:val="22"/>
          <w:szCs w:val="22"/>
        </w:rPr>
      </w:pPr>
      <w:bookmarkStart w:id="177"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43"/>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43"/>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43"/>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43"/>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43"/>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43"/>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43"/>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43"/>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43"/>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43"/>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43"/>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43"/>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43"/>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43"/>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43"/>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7"/>
    <w:p w14:paraId="2A489FB5" w14:textId="77777777" w:rsidR="00AD48CF" w:rsidRPr="00F8529D" w:rsidRDefault="00AD48CF">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60950AE9" w:rsidR="000C23F8" w:rsidRPr="00C30D61" w:rsidRDefault="000C23F8" w:rsidP="000C23F8">
      <w:pPr>
        <w:pStyle w:val="Nagwek2"/>
      </w:pPr>
      <w:bookmarkStart w:id="178" w:name="_Toc106095867"/>
      <w:bookmarkStart w:id="179" w:name="_Toc106096307"/>
      <w:bookmarkStart w:id="180" w:name="_Toc106096411"/>
      <w:bookmarkStart w:id="181" w:name="_Toc204150232"/>
      <w:bookmarkEnd w:id="176"/>
      <w:r w:rsidRPr="00C30D61">
        <w:t>§ 8. Zabezpieczenie należytego wykonania Umowy</w:t>
      </w:r>
      <w:bookmarkEnd w:id="178"/>
      <w:bookmarkEnd w:id="179"/>
      <w:bookmarkEnd w:id="180"/>
      <w:bookmarkEnd w:id="181"/>
      <w:r w:rsidRPr="00C30D61">
        <w:t xml:space="preserve">  </w:t>
      </w:r>
      <w:r w:rsidR="007741DE">
        <w:t>- nie dotyczy</w:t>
      </w:r>
    </w:p>
    <w:p w14:paraId="1D80C646" w14:textId="2E885FD1" w:rsidR="000C23F8" w:rsidRPr="004C7670" w:rsidRDefault="000C23F8" w:rsidP="000C23F8">
      <w:pPr>
        <w:spacing w:line="259" w:lineRule="auto"/>
        <w:ind w:left="357"/>
        <w:jc w:val="both"/>
        <w:rPr>
          <w:i/>
          <w:iCs/>
          <w:color w:val="2F5496" w:themeColor="accent1" w:themeShade="BF"/>
          <w:sz w:val="22"/>
          <w:szCs w:val="22"/>
        </w:rPr>
      </w:pPr>
    </w:p>
    <w:p w14:paraId="5C6120CB" w14:textId="3A2B98FF" w:rsidR="000C23F8" w:rsidRPr="00DF1FE2" w:rsidRDefault="000C23F8" w:rsidP="000C23F8">
      <w:pPr>
        <w:pStyle w:val="Nagwek2"/>
      </w:pPr>
      <w:bookmarkStart w:id="182" w:name="_Toc64016205"/>
      <w:bookmarkStart w:id="183" w:name="_Toc106095868"/>
      <w:bookmarkStart w:id="184" w:name="_Toc106096308"/>
      <w:bookmarkStart w:id="185" w:name="_Toc106096412"/>
      <w:bookmarkStart w:id="186" w:name="_Toc204150233"/>
      <w:r w:rsidRPr="00DF1FE2">
        <w:t>§ 9. Wymagania dotyczące zatrudnienia</w:t>
      </w:r>
      <w:bookmarkEnd w:id="182"/>
      <w:bookmarkEnd w:id="183"/>
      <w:bookmarkEnd w:id="184"/>
      <w:bookmarkEnd w:id="185"/>
      <w:bookmarkEnd w:id="186"/>
    </w:p>
    <w:p w14:paraId="110B2D57" w14:textId="77777777" w:rsidR="000C23F8" w:rsidRPr="00B84609" w:rsidRDefault="000C23F8" w:rsidP="000C23F8">
      <w:pPr>
        <w:pStyle w:val="Akapitzlist"/>
        <w:spacing w:line="259" w:lineRule="auto"/>
        <w:ind w:left="284"/>
        <w:jc w:val="both"/>
        <w:rPr>
          <w:sz w:val="8"/>
          <w:szCs w:val="8"/>
        </w:rPr>
      </w:pPr>
      <w:bookmarkStart w:id="187" w:name="_Hlk67826210"/>
    </w:p>
    <w:p w14:paraId="2622E5BF" w14:textId="71C60E5E" w:rsidR="000C23F8" w:rsidRDefault="00C95AC0">
      <w:pPr>
        <w:numPr>
          <w:ilvl w:val="0"/>
          <w:numId w:val="46"/>
        </w:numPr>
        <w:spacing w:line="259" w:lineRule="auto"/>
        <w:jc w:val="both"/>
        <w:rPr>
          <w:sz w:val="22"/>
          <w:szCs w:val="22"/>
        </w:rPr>
      </w:pPr>
      <w:r w:rsidRPr="00DF1FE2">
        <w:rPr>
          <w:sz w:val="22"/>
          <w:szCs w:val="22"/>
        </w:rPr>
        <w:lastRenderedPageBreak/>
        <w:t xml:space="preserve">Wykonawca </w:t>
      </w:r>
      <w:r w:rsidRPr="00F8529D">
        <w:rPr>
          <w:sz w:val="22"/>
          <w:szCs w:val="22"/>
        </w:rPr>
        <w:t xml:space="preserve">jest odpowiedzialny za zatrudnienie </w:t>
      </w:r>
      <w:bookmarkStart w:id="188" w:name="_Hlk144462323"/>
      <w:r w:rsidRPr="00F8529D">
        <w:rPr>
          <w:sz w:val="22"/>
          <w:szCs w:val="22"/>
        </w:rPr>
        <w:t>do realizacji zamówienia pracowników zgodnie z obowiązującymi przepisami prawa</w:t>
      </w:r>
      <w:bookmarkEnd w:id="188"/>
      <w:r w:rsidRPr="00F8529D">
        <w:rPr>
          <w:sz w:val="22"/>
          <w:szCs w:val="22"/>
        </w:rPr>
        <w:t xml:space="preserve">, </w:t>
      </w:r>
      <w:bookmarkStart w:id="189" w:name="_Hlk144462332"/>
      <w:r w:rsidRPr="00F8529D">
        <w:rPr>
          <w:sz w:val="22"/>
          <w:szCs w:val="22"/>
        </w:rPr>
        <w:t>a także do zapewnienia, że Podwykonawca także zatrudniał będzie do realizacji zamówienia pracowników zgodnie z obowiązującymi przepisami prawa</w:t>
      </w:r>
      <w:bookmarkEnd w:id="189"/>
      <w:r w:rsidRPr="00F8529D">
        <w:rPr>
          <w:sz w:val="22"/>
          <w:szCs w:val="22"/>
        </w:rPr>
        <w:t>.</w:t>
      </w:r>
    </w:p>
    <w:p w14:paraId="75128CC9" w14:textId="77777777" w:rsidR="007741DE" w:rsidRPr="007741DE" w:rsidRDefault="007741DE" w:rsidP="007741DE">
      <w:pPr>
        <w:spacing w:line="259" w:lineRule="auto"/>
        <w:ind w:left="360"/>
        <w:jc w:val="both"/>
        <w:rPr>
          <w:sz w:val="22"/>
          <w:szCs w:val="22"/>
        </w:rPr>
      </w:pPr>
    </w:p>
    <w:p w14:paraId="2D7428B2" w14:textId="77777777" w:rsidR="000C23F8" w:rsidRPr="00F8529D" w:rsidRDefault="000C23F8" w:rsidP="000C23F8">
      <w:pPr>
        <w:pStyle w:val="Nagwek2"/>
      </w:pPr>
      <w:bookmarkStart w:id="190" w:name="_Toc64016206"/>
      <w:bookmarkStart w:id="191" w:name="_Toc106095869"/>
      <w:bookmarkStart w:id="192" w:name="_Toc106096309"/>
      <w:bookmarkStart w:id="193" w:name="_Toc106096413"/>
      <w:bookmarkStart w:id="194" w:name="_Toc204150234"/>
      <w:bookmarkStart w:id="195" w:name="_Hlk147301573"/>
      <w:bookmarkEnd w:id="187"/>
      <w:r w:rsidRPr="00F8529D">
        <w:t>§ 10. Podwykonawstwo</w:t>
      </w:r>
      <w:bookmarkEnd w:id="190"/>
      <w:bookmarkEnd w:id="191"/>
      <w:bookmarkEnd w:id="192"/>
      <w:bookmarkEnd w:id="193"/>
      <w:bookmarkEnd w:id="194"/>
    </w:p>
    <w:p w14:paraId="64F55AD4" w14:textId="3A2374FD" w:rsidR="00430097" w:rsidRPr="00F8529D" w:rsidRDefault="00430097">
      <w:pPr>
        <w:numPr>
          <w:ilvl w:val="0"/>
          <w:numId w:val="58"/>
        </w:numPr>
        <w:ind w:left="284" w:hanging="284"/>
        <w:jc w:val="both"/>
        <w:rPr>
          <w:sz w:val="22"/>
          <w:szCs w:val="22"/>
        </w:rPr>
      </w:pPr>
      <w:bookmarkStart w:id="196" w:name="_Hlk68846287"/>
      <w:bookmarkEnd w:id="195"/>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4A69581A" w:rsidR="00430097" w:rsidRPr="00F8529D" w:rsidRDefault="00430097">
      <w:pPr>
        <w:numPr>
          <w:ilvl w:val="0"/>
          <w:numId w:val="58"/>
        </w:numPr>
        <w:ind w:left="284" w:hanging="284"/>
        <w:jc w:val="both"/>
        <w:rPr>
          <w:sz w:val="22"/>
          <w:szCs w:val="22"/>
        </w:rPr>
      </w:pPr>
      <w:r w:rsidRPr="00F8529D">
        <w:rPr>
          <w:sz w:val="22"/>
          <w:szCs w:val="22"/>
        </w:rPr>
        <w:t xml:space="preserve">Podwykonawcą, który udostępnił zasoby na zasadach określonych w SWZ w celu wykazania spełniania warunków udziału w postępowaniu jest </w:t>
      </w:r>
      <w:r w:rsidRPr="007741DE">
        <w:rPr>
          <w:i/>
          <w:iCs/>
          <w:sz w:val="22"/>
          <w:szCs w:val="22"/>
        </w:rPr>
        <w:t>………………….</w:t>
      </w:r>
      <w:r w:rsidR="007741DE" w:rsidRPr="007741DE">
        <w:rPr>
          <w:i/>
          <w:iCs/>
          <w:sz w:val="22"/>
          <w:szCs w:val="22"/>
        </w:rPr>
        <w:t>- jeżeli dotyczy</w:t>
      </w:r>
    </w:p>
    <w:p w14:paraId="2B8489D9" w14:textId="77777777" w:rsidR="00430097" w:rsidRPr="00F8529D" w:rsidRDefault="00430097">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7" w:name="_Hlk144463822"/>
      <w:r w:rsidRPr="00F8529D">
        <w:rPr>
          <w:sz w:val="22"/>
          <w:szCs w:val="22"/>
        </w:rPr>
        <w:t>warunków udziału w postępowaniu</w:t>
      </w:r>
      <w:bookmarkEnd w:id="197"/>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8"/>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98" w:name="_Hlk146783179"/>
      <w:r w:rsidRPr="00F8529D">
        <w:rPr>
          <w:sz w:val="22"/>
          <w:szCs w:val="22"/>
        </w:rPr>
        <w:t>Powierzenie wykonania części Umowy przez Podwykonawcę dalszemu podwykonawcy wymaga dodatkowo uprzedniej pisemnej zgody Wykonawcy na taką czynność.</w:t>
      </w:r>
    </w:p>
    <w:bookmarkEnd w:id="198"/>
    <w:p w14:paraId="7C221DDD" w14:textId="77777777" w:rsidR="00430097" w:rsidRPr="00F8529D" w:rsidRDefault="00430097">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8"/>
        </w:numPr>
        <w:spacing w:line="259" w:lineRule="auto"/>
        <w:ind w:left="360"/>
        <w:jc w:val="both"/>
        <w:rPr>
          <w:sz w:val="22"/>
          <w:szCs w:val="22"/>
        </w:rPr>
      </w:pPr>
      <w:bookmarkStart w:id="199"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6"/>
      <w:bookmarkEnd w:id="199"/>
    </w:p>
    <w:p w14:paraId="1BF0BEE2" w14:textId="77777777" w:rsidR="00430097" w:rsidRPr="00F8529D" w:rsidRDefault="00430097">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0" w:name="_Toc64016207"/>
      <w:bookmarkStart w:id="201" w:name="_Toc106095870"/>
      <w:bookmarkStart w:id="202" w:name="_Toc106096310"/>
      <w:bookmarkStart w:id="203" w:name="_Toc106096414"/>
      <w:bookmarkStart w:id="204" w:name="_Toc204150235"/>
      <w:bookmarkStart w:id="205" w:name="_Hlk67826260"/>
      <w:r w:rsidRPr="00F8529D">
        <w:t>§ 11. Nadzór i koordynacja</w:t>
      </w:r>
      <w:bookmarkEnd w:id="200"/>
      <w:bookmarkEnd w:id="201"/>
      <w:bookmarkEnd w:id="202"/>
      <w:bookmarkEnd w:id="203"/>
      <w:bookmarkEnd w:id="204"/>
    </w:p>
    <w:p w14:paraId="6F855A53" w14:textId="352A83A3" w:rsidR="000C23F8" w:rsidRPr="00F8529D" w:rsidRDefault="000C23F8">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6" w:name="_Toc64016208"/>
      <w:bookmarkStart w:id="207" w:name="_Toc106095871"/>
      <w:bookmarkStart w:id="208" w:name="_Toc106096311"/>
      <w:bookmarkStart w:id="209" w:name="_Toc106096415"/>
      <w:bookmarkStart w:id="210" w:name="_Toc204150236"/>
      <w:bookmarkStart w:id="211" w:name="_Hlk105672888"/>
      <w:r w:rsidRPr="00F8529D">
        <w:t>§ 12. Badania kontrolne (Audyt)</w:t>
      </w:r>
      <w:bookmarkEnd w:id="206"/>
      <w:bookmarkEnd w:id="207"/>
      <w:bookmarkEnd w:id="208"/>
      <w:bookmarkEnd w:id="209"/>
      <w:bookmarkEnd w:id="210"/>
    </w:p>
    <w:p w14:paraId="4D5C0A00" w14:textId="77777777" w:rsidR="000C23F8" w:rsidRPr="00F8529D" w:rsidRDefault="000C23F8">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2" w:name="_Hlk148344040"/>
      <w:r w:rsidR="00382754" w:rsidRPr="00F8529D">
        <w:rPr>
          <w:sz w:val="22"/>
          <w:szCs w:val="22"/>
        </w:rPr>
        <w:t>, z zastrzeżeniem ust. 4 poniżej.</w:t>
      </w:r>
    </w:p>
    <w:p w14:paraId="2B9A925A" w14:textId="5B68C2CA" w:rsidR="006322B0" w:rsidRPr="00F8529D" w:rsidRDefault="006322B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2"/>
    <w:p w14:paraId="77A9EE64" w14:textId="17E256CE" w:rsidR="000C23F8" w:rsidRPr="00F8529D" w:rsidRDefault="000C23F8">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3" w:name="_Hlk146783280"/>
      <w:r w:rsidR="00A326D5" w:rsidRPr="00F8529D">
        <w:rPr>
          <w:sz w:val="22"/>
          <w:szCs w:val="22"/>
        </w:rPr>
        <w:t>są następujące</w:t>
      </w:r>
      <w:r w:rsidRPr="00F8529D">
        <w:rPr>
          <w:sz w:val="22"/>
          <w:szCs w:val="22"/>
        </w:rPr>
        <w:t>:</w:t>
      </w:r>
      <w:bookmarkEnd w:id="213"/>
    </w:p>
    <w:p w14:paraId="4D2B620C" w14:textId="77777777" w:rsidR="000C23F8" w:rsidRPr="00F8529D" w:rsidRDefault="000C23F8">
      <w:pPr>
        <w:numPr>
          <w:ilvl w:val="1"/>
          <w:numId w:val="45"/>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4" w:name="_Hlk146783344"/>
      <w:r w:rsidR="004D5DFE" w:rsidRPr="00F8529D">
        <w:rPr>
          <w:sz w:val="22"/>
          <w:szCs w:val="22"/>
        </w:rPr>
        <w:t>na zasadach określonych w § 14 ust. 4 Umowy</w:t>
      </w:r>
      <w:r w:rsidRPr="00F8529D">
        <w:rPr>
          <w:sz w:val="22"/>
          <w:szCs w:val="22"/>
        </w:rPr>
        <w:t>.</w:t>
      </w:r>
      <w:bookmarkEnd w:id="214"/>
    </w:p>
    <w:p w14:paraId="114D874C" w14:textId="77777777" w:rsidR="000C23F8" w:rsidRPr="000E4913" w:rsidRDefault="000C23F8" w:rsidP="000C23F8">
      <w:pPr>
        <w:pStyle w:val="Nagwek2"/>
      </w:pPr>
      <w:bookmarkStart w:id="215" w:name="_Toc64016209"/>
      <w:bookmarkStart w:id="216" w:name="_Toc106095872"/>
      <w:bookmarkStart w:id="217" w:name="_Toc106096312"/>
      <w:bookmarkStart w:id="218" w:name="_Toc106096416"/>
      <w:bookmarkStart w:id="219" w:name="_Toc204150237"/>
      <w:bookmarkStart w:id="220" w:name="_Hlk156823361"/>
      <w:bookmarkStart w:id="221" w:name="_Hlk155701067"/>
      <w:bookmarkEnd w:id="205"/>
      <w:bookmarkEnd w:id="211"/>
      <w:r w:rsidRPr="000E4913">
        <w:t>§ 1</w:t>
      </w:r>
      <w:r>
        <w:t>3</w:t>
      </w:r>
      <w:r w:rsidRPr="000E4913">
        <w:t>. Kary umowne i odpowiedzialność</w:t>
      </w:r>
      <w:bookmarkEnd w:id="215"/>
      <w:bookmarkEnd w:id="216"/>
      <w:bookmarkEnd w:id="217"/>
      <w:bookmarkEnd w:id="218"/>
      <w:bookmarkEnd w:id="219"/>
      <w:r w:rsidRPr="000E4913">
        <w:t xml:space="preserve"> </w:t>
      </w:r>
    </w:p>
    <w:bookmarkEnd w:id="220"/>
    <w:p w14:paraId="5618D0DE" w14:textId="4368CE79" w:rsidR="00A76426" w:rsidRPr="00100353" w:rsidRDefault="00A76426" w:rsidP="00914CCD">
      <w:pPr>
        <w:spacing w:line="276" w:lineRule="auto"/>
        <w:jc w:val="both"/>
        <w:rPr>
          <w:i/>
          <w:iCs/>
          <w:color w:val="2F5496" w:themeColor="accent1" w:themeShade="BF"/>
          <w:sz w:val="8"/>
          <w:szCs w:val="8"/>
        </w:rPr>
      </w:pPr>
    </w:p>
    <w:bookmarkEnd w:id="221"/>
    <w:p w14:paraId="664C1B0A" w14:textId="5A7E0FE5" w:rsidR="000C23F8" w:rsidRPr="000E4913" w:rsidRDefault="000C23F8">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956C546" w14:textId="33F790FB" w:rsidR="007E0766" w:rsidRPr="00354666" w:rsidRDefault="007E0766">
      <w:pPr>
        <w:numPr>
          <w:ilvl w:val="1"/>
          <w:numId w:val="47"/>
        </w:numPr>
        <w:ind w:left="709" w:hanging="284"/>
        <w:jc w:val="both"/>
        <w:rPr>
          <w:iCs/>
          <w:strike/>
          <w:sz w:val="22"/>
          <w:szCs w:val="22"/>
        </w:rPr>
      </w:pPr>
      <w:bookmarkStart w:id="222" w:name="_Hlk111281612"/>
      <w:bookmarkStart w:id="223" w:name="_Hlk155937939"/>
      <w:r w:rsidRPr="00354666">
        <w:rPr>
          <w:iCs/>
          <w:sz w:val="22"/>
          <w:szCs w:val="22"/>
        </w:rPr>
        <w:t xml:space="preserve">za odstąpienie od umowy przez jedną ze stron z przyczyn leżących po stronie Wykonawcy -  w wysokości </w:t>
      </w:r>
      <w:r w:rsidRPr="00354666">
        <w:rPr>
          <w:b/>
          <w:iCs/>
          <w:sz w:val="22"/>
          <w:szCs w:val="22"/>
        </w:rPr>
        <w:t>20%</w:t>
      </w:r>
      <w:r w:rsidRPr="00354666">
        <w:rPr>
          <w:iCs/>
          <w:sz w:val="22"/>
          <w:szCs w:val="22"/>
        </w:rPr>
        <w:t xml:space="preserve"> wartości netto </w:t>
      </w:r>
      <w:r w:rsidRPr="007E0766">
        <w:rPr>
          <w:iCs/>
          <w:sz w:val="22"/>
          <w:szCs w:val="22"/>
        </w:rPr>
        <w:t xml:space="preserve">niezrealizowanej części </w:t>
      </w:r>
      <w:r w:rsidRPr="00354666">
        <w:rPr>
          <w:iCs/>
          <w:sz w:val="22"/>
          <w:szCs w:val="22"/>
        </w:rPr>
        <w:t>Umowy.</w:t>
      </w:r>
    </w:p>
    <w:p w14:paraId="70DAEF9C" w14:textId="77777777" w:rsidR="007E0766" w:rsidRPr="00354666" w:rsidRDefault="007E0766">
      <w:pPr>
        <w:pStyle w:val="Akapitzlist"/>
        <w:numPr>
          <w:ilvl w:val="1"/>
          <w:numId w:val="47"/>
        </w:numPr>
        <w:ind w:left="709" w:hanging="283"/>
        <w:jc w:val="both"/>
        <w:rPr>
          <w:iCs/>
          <w:sz w:val="22"/>
          <w:szCs w:val="22"/>
        </w:rPr>
      </w:pPr>
      <w:r w:rsidRPr="00354666">
        <w:rPr>
          <w:iCs/>
          <w:sz w:val="22"/>
          <w:szCs w:val="22"/>
        </w:rPr>
        <w:t>za każdy rozpoczęty dzień zwłoki w realizacji przedmiotu Umowy w wysokości:</w:t>
      </w:r>
    </w:p>
    <w:p w14:paraId="1A272411" w14:textId="3E88D405" w:rsidR="007E0766" w:rsidRPr="00354666" w:rsidRDefault="007E0766">
      <w:pPr>
        <w:pStyle w:val="Akapitzlist"/>
        <w:numPr>
          <w:ilvl w:val="0"/>
          <w:numId w:val="77"/>
        </w:numPr>
        <w:ind w:left="993" w:hanging="284"/>
        <w:jc w:val="both"/>
        <w:rPr>
          <w:iCs/>
          <w:sz w:val="22"/>
          <w:szCs w:val="22"/>
        </w:rPr>
      </w:pPr>
      <w:r w:rsidRPr="00354666">
        <w:rPr>
          <w:iCs/>
          <w:sz w:val="22"/>
          <w:szCs w:val="22"/>
        </w:rPr>
        <w:t xml:space="preserve">od 1 do 30 dnia - 0,1 % wartości netto </w:t>
      </w:r>
      <w:r w:rsidRPr="007E0766">
        <w:rPr>
          <w:iCs/>
          <w:sz w:val="22"/>
          <w:szCs w:val="22"/>
        </w:rPr>
        <w:t xml:space="preserve">niezrealizowanej w terminie części </w:t>
      </w:r>
      <w:r w:rsidRPr="00354666">
        <w:rPr>
          <w:iCs/>
          <w:sz w:val="22"/>
          <w:szCs w:val="22"/>
        </w:rPr>
        <w:t xml:space="preserve">Umowy za każdy dzień, </w:t>
      </w:r>
    </w:p>
    <w:p w14:paraId="6A9F6555" w14:textId="7EDEE51F" w:rsidR="007E0766" w:rsidRPr="00354666" w:rsidRDefault="007E0766">
      <w:pPr>
        <w:pStyle w:val="Akapitzlist"/>
        <w:numPr>
          <w:ilvl w:val="0"/>
          <w:numId w:val="77"/>
        </w:numPr>
        <w:ind w:left="993" w:hanging="284"/>
        <w:jc w:val="both"/>
        <w:rPr>
          <w:iCs/>
          <w:sz w:val="22"/>
          <w:szCs w:val="22"/>
        </w:rPr>
      </w:pPr>
      <w:r w:rsidRPr="00354666">
        <w:rPr>
          <w:iCs/>
          <w:sz w:val="22"/>
          <w:szCs w:val="22"/>
        </w:rPr>
        <w:t xml:space="preserve">od 31 do 60 dnia - 0,2 % wartości netto </w:t>
      </w:r>
      <w:r w:rsidRPr="007E0766">
        <w:rPr>
          <w:iCs/>
          <w:sz w:val="22"/>
          <w:szCs w:val="22"/>
        </w:rPr>
        <w:t xml:space="preserve">niezrealizowanej w terminie części </w:t>
      </w:r>
      <w:r w:rsidRPr="00354666">
        <w:rPr>
          <w:iCs/>
          <w:sz w:val="22"/>
          <w:szCs w:val="22"/>
        </w:rPr>
        <w:t xml:space="preserve">Umowy za każdy dzień, </w:t>
      </w:r>
    </w:p>
    <w:p w14:paraId="7FFF60D1" w14:textId="4DAA89D7" w:rsidR="007E0766" w:rsidRPr="00354666" w:rsidRDefault="007E0766">
      <w:pPr>
        <w:pStyle w:val="Akapitzlist"/>
        <w:numPr>
          <w:ilvl w:val="0"/>
          <w:numId w:val="77"/>
        </w:numPr>
        <w:ind w:left="993" w:hanging="284"/>
        <w:jc w:val="both"/>
        <w:rPr>
          <w:iCs/>
          <w:sz w:val="22"/>
          <w:szCs w:val="22"/>
        </w:rPr>
      </w:pPr>
      <w:r w:rsidRPr="00354666">
        <w:rPr>
          <w:iCs/>
          <w:sz w:val="22"/>
          <w:szCs w:val="22"/>
        </w:rPr>
        <w:t xml:space="preserve">od 61 dnia - 0,5 % wartości netto </w:t>
      </w:r>
      <w:r w:rsidRPr="007E0766">
        <w:rPr>
          <w:iCs/>
          <w:sz w:val="22"/>
          <w:szCs w:val="22"/>
        </w:rPr>
        <w:t xml:space="preserve">niezrealizowanej w terminie części </w:t>
      </w:r>
      <w:r w:rsidRPr="00354666">
        <w:rPr>
          <w:iCs/>
          <w:sz w:val="22"/>
          <w:szCs w:val="22"/>
        </w:rPr>
        <w:t>Umowy za każdy dzień</w:t>
      </w:r>
    </w:p>
    <w:bookmarkEnd w:id="222"/>
    <w:p w14:paraId="3A67A2F8" w14:textId="7A8E2C42" w:rsidR="000C23F8" w:rsidRPr="00C332E1" w:rsidRDefault="007E0766">
      <w:pPr>
        <w:pStyle w:val="Akapitzlist"/>
        <w:numPr>
          <w:ilvl w:val="1"/>
          <w:numId w:val="47"/>
        </w:numPr>
        <w:spacing w:line="276" w:lineRule="auto"/>
        <w:ind w:left="720" w:hanging="294"/>
        <w:jc w:val="both"/>
        <w:rPr>
          <w:i/>
          <w:iCs/>
          <w:color w:val="2F5496" w:themeColor="accent1" w:themeShade="BF"/>
          <w:sz w:val="8"/>
          <w:szCs w:val="8"/>
        </w:rPr>
      </w:pPr>
      <w:r w:rsidRPr="00354666">
        <w:rPr>
          <w:iCs/>
          <w:sz w:val="22"/>
          <w:szCs w:val="22"/>
        </w:rPr>
        <w:t xml:space="preserve">w wysokości 0,1% wartości netto przedmiotu zamówienia </w:t>
      </w:r>
      <w:r w:rsidRPr="00354666">
        <w:rPr>
          <w:iCs/>
          <w:sz w:val="22"/>
          <w:szCs w:val="22"/>
          <w:u w:val="single"/>
        </w:rPr>
        <w:t>za zgłoszenie się serwisu gwarancyjnego w siedzibie Zamawiającego</w:t>
      </w:r>
      <w:r w:rsidRPr="00354666">
        <w:rPr>
          <w:iCs/>
          <w:sz w:val="22"/>
          <w:szCs w:val="22"/>
        </w:rPr>
        <w:t xml:space="preserve"> celem dokonania naprawy w czasie dłuższym niż określony w § 6 pkt. </w:t>
      </w:r>
      <w:r>
        <w:rPr>
          <w:iCs/>
          <w:sz w:val="22"/>
          <w:szCs w:val="22"/>
        </w:rPr>
        <w:t>4</w:t>
      </w:r>
      <w:r w:rsidRPr="00354666">
        <w:rPr>
          <w:iCs/>
          <w:sz w:val="22"/>
          <w:szCs w:val="22"/>
        </w:rPr>
        <w:t xml:space="preserve"> Umowy , od chwili powiadomienia, za każdy dzień opóźnienia,</w:t>
      </w:r>
      <w:bookmarkEnd w:id="223"/>
    </w:p>
    <w:p w14:paraId="34E3E7F9" w14:textId="0CBCE8ED" w:rsidR="000C23F8" w:rsidRPr="00F8529D" w:rsidRDefault="000C23F8">
      <w:pPr>
        <w:pStyle w:val="Akapitzlist"/>
        <w:numPr>
          <w:ilvl w:val="1"/>
          <w:numId w:val="47"/>
        </w:numPr>
        <w:spacing w:line="276" w:lineRule="auto"/>
        <w:ind w:left="720"/>
        <w:jc w:val="both"/>
        <w:rPr>
          <w:i/>
          <w:iCs/>
          <w:sz w:val="22"/>
          <w:szCs w:val="22"/>
        </w:rPr>
      </w:pPr>
      <w:bookmarkStart w:id="22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 xml:space="preserve">ykonawcy nie posługujących się językiem polskim w mowie i piśmie w stopniu </w:t>
      </w:r>
      <w:r w:rsidRPr="00F8529D">
        <w:rPr>
          <w:sz w:val="22"/>
          <w:szCs w:val="22"/>
        </w:rPr>
        <w:lastRenderedPageBreak/>
        <w:t>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21979EE" w:rsidR="000C23F8" w:rsidRPr="0019416D" w:rsidRDefault="000C23F8">
      <w:pPr>
        <w:pStyle w:val="Akapitzlist"/>
        <w:numPr>
          <w:ilvl w:val="1"/>
          <w:numId w:val="47"/>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bookmarkStart w:id="225" w:name="_Hlk148444031"/>
      <w:r w:rsidR="00E50E3A" w:rsidRPr="007E0766">
        <w:rPr>
          <w:i/>
          <w:iCs/>
          <w:color w:val="000000" w:themeColor="text1"/>
          <w:sz w:val="22"/>
          <w:szCs w:val="22"/>
        </w:rPr>
        <w:t>(jeżeli dotyczy)</w:t>
      </w:r>
      <w:bookmarkEnd w:id="225"/>
    </w:p>
    <w:p w14:paraId="10C3ADE1" w14:textId="08257B70" w:rsidR="000C23F8" w:rsidRPr="006524C6" w:rsidRDefault="000C23F8">
      <w:pPr>
        <w:numPr>
          <w:ilvl w:val="1"/>
          <w:numId w:val="47"/>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7E0766">
        <w:rPr>
          <w:sz w:val="22"/>
          <w:szCs w:val="22"/>
        </w:rPr>
        <w:t xml:space="preserve"> -</w:t>
      </w:r>
      <w:r w:rsidR="00E50E3A">
        <w:rPr>
          <w:sz w:val="22"/>
          <w:szCs w:val="22"/>
        </w:rPr>
        <w:t xml:space="preserve"> </w:t>
      </w:r>
      <w:r w:rsidR="007E0766" w:rsidRPr="007E0766">
        <w:rPr>
          <w:i/>
          <w:iCs/>
          <w:color w:val="000000" w:themeColor="text1"/>
          <w:sz w:val="22"/>
          <w:szCs w:val="22"/>
        </w:rPr>
        <w:t>nie dotyczy</w:t>
      </w:r>
    </w:p>
    <w:p w14:paraId="3DF24470" w14:textId="3A79A963" w:rsidR="000C23F8" w:rsidRPr="00F8529D" w:rsidRDefault="000C23F8">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6" w:name="_Hlk146783575"/>
      <w:r w:rsidR="007D221B" w:rsidRPr="00F8529D">
        <w:rPr>
          <w:sz w:val="22"/>
          <w:szCs w:val="22"/>
        </w:rPr>
        <w:t>za każdy stwierdzony przypadek,</w:t>
      </w:r>
    </w:p>
    <w:bookmarkEnd w:id="226"/>
    <w:p w14:paraId="12386344" w14:textId="77777777" w:rsidR="000C23F8" w:rsidRPr="00F8529D" w:rsidRDefault="000C23F8">
      <w:pPr>
        <w:numPr>
          <w:ilvl w:val="1"/>
          <w:numId w:val="47"/>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7"/>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7"/>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7"/>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47"/>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47"/>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47"/>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27"/>
    <w:p w14:paraId="081AB11C" w14:textId="410DE496" w:rsidR="000C23F8" w:rsidRPr="0019416D" w:rsidRDefault="000C23F8">
      <w:pPr>
        <w:numPr>
          <w:ilvl w:val="1"/>
          <w:numId w:val="47"/>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28"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28"/>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r w:rsidR="00C332E1" w:rsidRPr="00C332E1">
        <w:rPr>
          <w:i/>
          <w:iCs/>
          <w:color w:val="002060"/>
          <w:sz w:val="22"/>
          <w:szCs w:val="22"/>
        </w:rPr>
        <w:t>nie dotyczy</w:t>
      </w:r>
    </w:p>
    <w:p w14:paraId="0309453C" w14:textId="47B58586" w:rsidR="000C23F8" w:rsidRPr="00ED1FF7" w:rsidRDefault="000C23F8">
      <w:pPr>
        <w:numPr>
          <w:ilvl w:val="1"/>
          <w:numId w:val="47"/>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29" w:name="_Hlk146784540"/>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29"/>
      <w:r w:rsidR="00E50E3A" w:rsidRPr="00F8529D">
        <w:rPr>
          <w:sz w:val="22"/>
          <w:szCs w:val="22"/>
        </w:rPr>
        <w:t xml:space="preserve"> </w:t>
      </w:r>
      <w:r w:rsidR="00E50E3A" w:rsidRPr="00C332E1">
        <w:rPr>
          <w:i/>
          <w:iCs/>
          <w:color w:val="002060"/>
          <w:sz w:val="22"/>
          <w:szCs w:val="22"/>
        </w:rPr>
        <w:t>(jeżeli dotyczy)</w:t>
      </w:r>
    </w:p>
    <w:p w14:paraId="4DACB222" w14:textId="4888C0B9" w:rsidR="000C23F8" w:rsidRPr="00F8529D" w:rsidRDefault="00D0028C">
      <w:pPr>
        <w:numPr>
          <w:ilvl w:val="0"/>
          <w:numId w:val="47"/>
        </w:numPr>
        <w:spacing w:line="259" w:lineRule="auto"/>
        <w:jc w:val="both"/>
        <w:rPr>
          <w:sz w:val="22"/>
          <w:szCs w:val="22"/>
        </w:rPr>
      </w:pPr>
      <w:bookmarkStart w:id="230" w:name="_Hlk144479888"/>
      <w:bookmarkStart w:id="231" w:name="_Hlk146784619"/>
      <w:r w:rsidRPr="00F8529D">
        <w:rPr>
          <w:sz w:val="22"/>
          <w:szCs w:val="22"/>
        </w:rPr>
        <w:t xml:space="preserve">W przypadku nieprzystąpienia przez Wykonawcę do wykonywania przedmiotu Umowy w całości </w:t>
      </w:r>
      <w:r w:rsidRPr="006E0FE8">
        <w:rPr>
          <w:sz w:val="22"/>
          <w:szCs w:val="22"/>
        </w:rPr>
        <w:t>lub części w umówionym terminie</w:t>
      </w:r>
      <w:r w:rsidR="00F960BF" w:rsidRPr="006E0FE8">
        <w:rPr>
          <w:sz w:val="22"/>
          <w:szCs w:val="22"/>
        </w:rPr>
        <w:t xml:space="preserve">, </w:t>
      </w:r>
      <w:r w:rsidRPr="006E0FE8">
        <w:rPr>
          <w:sz w:val="22"/>
          <w:szCs w:val="22"/>
        </w:rPr>
        <w:t xml:space="preserve">Zamawiający uprawniony jest do zlecenia wykonania przedmiotu Umowy w całości lub części innemu </w:t>
      </w:r>
      <w:r w:rsidR="00A76426" w:rsidRPr="006E0FE8">
        <w:rPr>
          <w:sz w:val="22"/>
          <w:szCs w:val="22"/>
        </w:rPr>
        <w:t>w</w:t>
      </w:r>
      <w:r w:rsidRPr="006E0FE8">
        <w:rPr>
          <w:sz w:val="22"/>
          <w:szCs w:val="22"/>
        </w:rPr>
        <w:t xml:space="preserve">ykonawcy, bez konieczności uzyskiwania zgody Sądu o której mowa w art. 480 Kodeksu </w:t>
      </w:r>
      <w:r w:rsidRPr="00F8529D">
        <w:rPr>
          <w:sz w:val="22"/>
          <w:szCs w:val="22"/>
        </w:rPr>
        <w:t xml:space="preserve">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32" w:name="_Hlk144479920"/>
      <w:bookmarkEnd w:id="230"/>
    </w:p>
    <w:bookmarkEnd w:id="231"/>
    <w:bookmarkEnd w:id="232"/>
    <w:p w14:paraId="753A8E07" w14:textId="77777777" w:rsidR="000C23F8" w:rsidRPr="00F8529D" w:rsidRDefault="000C23F8">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47"/>
        </w:numPr>
        <w:spacing w:line="259" w:lineRule="auto"/>
        <w:ind w:left="720" w:hanging="357"/>
        <w:jc w:val="both"/>
        <w:rPr>
          <w:sz w:val="22"/>
          <w:szCs w:val="22"/>
        </w:rPr>
      </w:pPr>
      <w:r w:rsidRPr="00E66F78">
        <w:rPr>
          <w:sz w:val="22"/>
          <w:szCs w:val="22"/>
        </w:rPr>
        <w:lastRenderedPageBreak/>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47"/>
        </w:numPr>
        <w:spacing w:line="259" w:lineRule="auto"/>
        <w:ind w:hanging="357"/>
        <w:jc w:val="both"/>
        <w:rPr>
          <w:sz w:val="22"/>
          <w:szCs w:val="22"/>
        </w:rPr>
      </w:pPr>
      <w:bookmarkStart w:id="233"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6E0FE8" w:rsidRDefault="0072470D">
      <w:pPr>
        <w:numPr>
          <w:ilvl w:val="1"/>
          <w:numId w:val="47"/>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6E0FE8">
        <w:rPr>
          <w:sz w:val="22"/>
          <w:szCs w:val="22"/>
        </w:rPr>
        <w:t xml:space="preserve">stronie Wykonawcy, Zamawiającemu przysługuje kara umowna w wysokości 20% wartości </w:t>
      </w:r>
      <w:r w:rsidR="00F960BF" w:rsidRPr="006E0FE8">
        <w:rPr>
          <w:sz w:val="22"/>
          <w:szCs w:val="22"/>
        </w:rPr>
        <w:t>netto</w:t>
      </w:r>
      <w:r w:rsidRPr="006E0FE8">
        <w:rPr>
          <w:sz w:val="22"/>
          <w:szCs w:val="22"/>
        </w:rPr>
        <w:t xml:space="preserve"> Umowy, o której mowa w § 3 ust. 1.</w:t>
      </w:r>
    </w:p>
    <w:p w14:paraId="5A77A73F" w14:textId="293667FA" w:rsidR="004414E1" w:rsidRPr="006E0FE8" w:rsidRDefault="004414E1" w:rsidP="004414E1">
      <w:pPr>
        <w:spacing w:line="259" w:lineRule="auto"/>
        <w:ind w:left="1070"/>
        <w:jc w:val="both"/>
        <w:rPr>
          <w:sz w:val="22"/>
          <w:szCs w:val="22"/>
        </w:rPr>
      </w:pPr>
      <w:bookmarkStart w:id="234" w:name="_Hlk148444124"/>
      <w:r w:rsidRPr="006E0FE8">
        <w:rPr>
          <w:sz w:val="22"/>
          <w:szCs w:val="22"/>
        </w:rPr>
        <w:t>lub/i</w:t>
      </w:r>
    </w:p>
    <w:bookmarkEnd w:id="234"/>
    <w:p w14:paraId="03673A1C" w14:textId="7CA7D93C" w:rsidR="000C23F8" w:rsidRPr="006E0FE8" w:rsidRDefault="000C23F8">
      <w:pPr>
        <w:numPr>
          <w:ilvl w:val="1"/>
          <w:numId w:val="47"/>
        </w:numPr>
        <w:spacing w:line="259" w:lineRule="auto"/>
        <w:jc w:val="both"/>
        <w:rPr>
          <w:strike/>
          <w:sz w:val="22"/>
          <w:szCs w:val="22"/>
        </w:rPr>
      </w:pPr>
      <w:r w:rsidRPr="006E0FE8">
        <w:rPr>
          <w:sz w:val="22"/>
          <w:szCs w:val="22"/>
        </w:rPr>
        <w:t xml:space="preserve">odstąpienia od Umowy </w:t>
      </w:r>
      <w:r w:rsidR="0072470D" w:rsidRPr="006E0FE8">
        <w:rPr>
          <w:sz w:val="22"/>
          <w:szCs w:val="22"/>
        </w:rPr>
        <w:t>w części lub wypowiedzenia Umowy w części</w:t>
      </w:r>
      <w:r w:rsidR="00D04E9B" w:rsidRPr="006E0FE8">
        <w:rPr>
          <w:sz w:val="22"/>
          <w:szCs w:val="22"/>
        </w:rPr>
        <w:t xml:space="preserve"> przez któr</w:t>
      </w:r>
      <w:r w:rsidR="003B64B9" w:rsidRPr="006E0FE8">
        <w:rPr>
          <w:sz w:val="22"/>
          <w:szCs w:val="22"/>
        </w:rPr>
        <w:t>ą</w:t>
      </w:r>
      <w:r w:rsidR="00D04E9B" w:rsidRPr="006E0FE8">
        <w:rPr>
          <w:sz w:val="22"/>
          <w:szCs w:val="22"/>
        </w:rPr>
        <w:t>kolwiek ze Stron</w:t>
      </w:r>
      <w:r w:rsidR="0072470D" w:rsidRPr="006E0FE8">
        <w:rPr>
          <w:sz w:val="22"/>
          <w:szCs w:val="22"/>
        </w:rPr>
        <w:t xml:space="preserve"> </w:t>
      </w:r>
      <w:bookmarkStart w:id="235" w:name="_Hlk144467500"/>
      <w:r w:rsidRPr="006E0FE8">
        <w:rPr>
          <w:sz w:val="22"/>
          <w:szCs w:val="22"/>
        </w:rPr>
        <w:t xml:space="preserve">z przyczyn </w:t>
      </w:r>
      <w:r w:rsidR="0072470D" w:rsidRPr="006E0FE8">
        <w:rPr>
          <w:sz w:val="22"/>
          <w:szCs w:val="22"/>
        </w:rPr>
        <w:t>leżących po stronie Wykonawcy</w:t>
      </w:r>
      <w:r w:rsidRPr="006E0FE8">
        <w:rPr>
          <w:sz w:val="22"/>
          <w:szCs w:val="22"/>
        </w:rPr>
        <w:t xml:space="preserve">, </w:t>
      </w:r>
      <w:r w:rsidR="0072470D" w:rsidRPr="006E0FE8">
        <w:rPr>
          <w:sz w:val="22"/>
          <w:szCs w:val="22"/>
        </w:rPr>
        <w:t xml:space="preserve">Zamawiającemu </w:t>
      </w:r>
      <w:r w:rsidRPr="006E0FE8">
        <w:rPr>
          <w:sz w:val="22"/>
          <w:szCs w:val="22"/>
        </w:rPr>
        <w:t xml:space="preserve">przysługuje kara umowna w wysokości 20% wartości </w:t>
      </w:r>
      <w:r w:rsidR="00F960BF" w:rsidRPr="006E0FE8">
        <w:rPr>
          <w:sz w:val="22"/>
          <w:szCs w:val="22"/>
        </w:rPr>
        <w:t>netto</w:t>
      </w:r>
      <w:r w:rsidR="00F2094E" w:rsidRPr="006E0FE8">
        <w:rPr>
          <w:sz w:val="22"/>
          <w:szCs w:val="22"/>
        </w:rPr>
        <w:t xml:space="preserve"> </w:t>
      </w:r>
      <w:r w:rsidRPr="006E0FE8">
        <w:rPr>
          <w:sz w:val="22"/>
          <w:szCs w:val="22"/>
        </w:rPr>
        <w:t>niezrealizowanej części Umowy</w:t>
      </w:r>
      <w:r w:rsidR="005C4237" w:rsidRPr="006E0FE8">
        <w:rPr>
          <w:sz w:val="22"/>
          <w:szCs w:val="22"/>
        </w:rPr>
        <w:t>.</w:t>
      </w:r>
      <w:r w:rsidRPr="006E0FE8">
        <w:rPr>
          <w:sz w:val="22"/>
          <w:szCs w:val="22"/>
        </w:rPr>
        <w:t xml:space="preserve"> </w:t>
      </w:r>
    </w:p>
    <w:bookmarkEnd w:id="235"/>
    <w:p w14:paraId="2BB142DC" w14:textId="7F7B4954" w:rsidR="00F66B98" w:rsidRPr="006E0FE8" w:rsidRDefault="00F66B98">
      <w:pPr>
        <w:numPr>
          <w:ilvl w:val="0"/>
          <w:numId w:val="47"/>
        </w:numPr>
        <w:spacing w:line="259" w:lineRule="auto"/>
        <w:ind w:hanging="357"/>
        <w:jc w:val="both"/>
        <w:rPr>
          <w:sz w:val="22"/>
          <w:szCs w:val="22"/>
        </w:rPr>
      </w:pPr>
      <w:r w:rsidRPr="006E0FE8">
        <w:rPr>
          <w:sz w:val="22"/>
          <w:szCs w:val="22"/>
        </w:rPr>
        <w:t xml:space="preserve">Wykonawca może naliczyć Zamawiającemu karę umowną: </w:t>
      </w:r>
    </w:p>
    <w:p w14:paraId="4A5EBD00" w14:textId="77777777" w:rsidR="00F66B98" w:rsidRPr="006E0FE8" w:rsidRDefault="00F66B98">
      <w:pPr>
        <w:numPr>
          <w:ilvl w:val="1"/>
          <w:numId w:val="47"/>
        </w:numPr>
        <w:spacing w:line="259" w:lineRule="auto"/>
        <w:jc w:val="both"/>
        <w:rPr>
          <w:sz w:val="22"/>
          <w:szCs w:val="22"/>
        </w:rPr>
      </w:pPr>
      <w:bookmarkStart w:id="236" w:name="_Hlk148947447"/>
      <w:r w:rsidRPr="006E0FE8">
        <w:rPr>
          <w:sz w:val="22"/>
          <w:szCs w:val="22"/>
        </w:rPr>
        <w:t>za odstąpienie od Umowy w całości przez którąkolwiek ze Stron z winy Zamawiającego - w wysokości 20% wartości netto Umowy, o której mowa w § 3 ust. 1.</w:t>
      </w:r>
    </w:p>
    <w:p w14:paraId="02BE2757" w14:textId="626859BF" w:rsidR="00B03020" w:rsidRPr="006E0FE8" w:rsidRDefault="00B03020" w:rsidP="00B03020">
      <w:pPr>
        <w:pStyle w:val="Akapitzlist"/>
        <w:spacing w:line="259" w:lineRule="auto"/>
        <w:ind w:left="360" w:firstLine="348"/>
        <w:jc w:val="both"/>
        <w:rPr>
          <w:sz w:val="22"/>
          <w:szCs w:val="22"/>
        </w:rPr>
      </w:pPr>
      <w:r w:rsidRPr="006E0FE8">
        <w:rPr>
          <w:sz w:val="22"/>
          <w:szCs w:val="22"/>
        </w:rPr>
        <w:t>lub/i</w:t>
      </w:r>
    </w:p>
    <w:p w14:paraId="31FC00A3" w14:textId="4DE7E5F6" w:rsidR="00F66B98" w:rsidRPr="006E0FE8" w:rsidRDefault="00F66B98">
      <w:pPr>
        <w:numPr>
          <w:ilvl w:val="1"/>
          <w:numId w:val="47"/>
        </w:numPr>
        <w:spacing w:line="259" w:lineRule="auto"/>
        <w:jc w:val="both"/>
        <w:rPr>
          <w:sz w:val="22"/>
          <w:szCs w:val="22"/>
        </w:rPr>
      </w:pPr>
      <w:r w:rsidRPr="006E0FE8">
        <w:rPr>
          <w:sz w:val="22"/>
          <w:szCs w:val="22"/>
        </w:rPr>
        <w:t>za odstąpienie od Umowy w części przez którąkolwiek ze Stron z winy Zamawiającego - w wysokości 20% wartości netto niezrealizowanej części Umowy.</w:t>
      </w:r>
      <w:bookmarkEnd w:id="236"/>
    </w:p>
    <w:p w14:paraId="2A2CF2DB" w14:textId="0AB0C675" w:rsidR="000C23F8" w:rsidRPr="00F8529D" w:rsidRDefault="004B24AC">
      <w:pPr>
        <w:numPr>
          <w:ilvl w:val="0"/>
          <w:numId w:val="47"/>
        </w:numPr>
        <w:spacing w:line="259" w:lineRule="auto"/>
        <w:ind w:hanging="357"/>
        <w:jc w:val="both"/>
        <w:rPr>
          <w:sz w:val="22"/>
          <w:szCs w:val="22"/>
        </w:rPr>
      </w:pPr>
      <w:r w:rsidRPr="006E0FE8">
        <w:rPr>
          <w:sz w:val="22"/>
          <w:szCs w:val="22"/>
        </w:rPr>
        <w:t xml:space="preserve">Kary umowne podlegają kumulacji, </w:t>
      </w:r>
      <w:r w:rsidR="005C4237" w:rsidRPr="006E0FE8">
        <w:rPr>
          <w:sz w:val="22"/>
          <w:szCs w:val="22"/>
        </w:rPr>
        <w:t xml:space="preserve">w tym kara umowna za odstąpienie </w:t>
      </w:r>
      <w:r w:rsidR="00F90F93" w:rsidRPr="006E0FE8">
        <w:rPr>
          <w:sz w:val="22"/>
          <w:szCs w:val="22"/>
        </w:rPr>
        <w:t xml:space="preserve">w części </w:t>
      </w:r>
      <w:r w:rsidR="005C4237" w:rsidRPr="006E0FE8">
        <w:rPr>
          <w:sz w:val="22"/>
          <w:szCs w:val="22"/>
        </w:rPr>
        <w:t xml:space="preserve">lub wypowiedzenie </w:t>
      </w:r>
      <w:r w:rsidR="00287EBD" w:rsidRPr="006E0FE8">
        <w:rPr>
          <w:sz w:val="22"/>
          <w:szCs w:val="22"/>
        </w:rPr>
        <w:t>U</w:t>
      </w:r>
      <w:r w:rsidR="005C4237" w:rsidRPr="006E0FE8">
        <w:rPr>
          <w:sz w:val="22"/>
          <w:szCs w:val="22"/>
        </w:rPr>
        <w:t xml:space="preserve">mowy z innymi karami umownymi, </w:t>
      </w:r>
      <w:r w:rsidRPr="006E0FE8">
        <w:rPr>
          <w:sz w:val="22"/>
          <w:szCs w:val="22"/>
        </w:rPr>
        <w:t>przy czym ł</w:t>
      </w:r>
      <w:r w:rsidR="000C23F8" w:rsidRPr="006E0FE8">
        <w:rPr>
          <w:sz w:val="22"/>
          <w:szCs w:val="22"/>
        </w:rPr>
        <w:t xml:space="preserve">ączna maksymalna wartość kar umownych przysługujących Zamawiającemu nie przekroczy </w:t>
      </w:r>
      <w:r w:rsidR="007E0766" w:rsidRPr="006E0FE8">
        <w:rPr>
          <w:sz w:val="22"/>
          <w:szCs w:val="22"/>
        </w:rPr>
        <w:t>5</w:t>
      </w:r>
      <w:r w:rsidR="00EA698B" w:rsidRPr="006E0FE8">
        <w:rPr>
          <w:sz w:val="22"/>
          <w:szCs w:val="22"/>
        </w:rPr>
        <w:t xml:space="preserve">0% </w:t>
      </w:r>
      <w:r w:rsidR="00A95C13" w:rsidRPr="006E0FE8">
        <w:rPr>
          <w:sz w:val="22"/>
          <w:szCs w:val="22"/>
        </w:rPr>
        <w:t>w</w:t>
      </w:r>
      <w:r w:rsidR="000C23F8" w:rsidRPr="006E0FE8">
        <w:rPr>
          <w:sz w:val="22"/>
          <w:szCs w:val="22"/>
        </w:rPr>
        <w:t>artości Umowy</w:t>
      </w:r>
      <w:r w:rsidR="00F2094E" w:rsidRPr="006E0FE8">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24"/>
      <w:bookmarkEnd w:id="233"/>
    </w:p>
    <w:p w14:paraId="4E1E67AC" w14:textId="77777777" w:rsidR="000C23F8" w:rsidRPr="00F8529D" w:rsidRDefault="000C23F8" w:rsidP="000C23F8">
      <w:pPr>
        <w:pStyle w:val="Nagwek2"/>
      </w:pPr>
      <w:bookmarkStart w:id="237" w:name="_Toc83291685"/>
      <w:bookmarkStart w:id="238" w:name="_Toc106095873"/>
      <w:bookmarkStart w:id="239" w:name="_Toc106096313"/>
      <w:bookmarkStart w:id="240" w:name="_Toc106096417"/>
      <w:bookmarkStart w:id="241" w:name="_Toc204150238"/>
      <w:r w:rsidRPr="00F8529D">
        <w:t>§ 14. Rozwiązanie, odstąpienie lub wypowiedzenie Umowy</w:t>
      </w:r>
      <w:bookmarkEnd w:id="237"/>
      <w:bookmarkEnd w:id="238"/>
      <w:bookmarkEnd w:id="239"/>
      <w:bookmarkEnd w:id="240"/>
      <w:bookmarkEnd w:id="241"/>
    </w:p>
    <w:p w14:paraId="7F7C0D91" w14:textId="77777777" w:rsidR="000C23F8" w:rsidRPr="00F8529D" w:rsidRDefault="000C23F8">
      <w:pPr>
        <w:numPr>
          <w:ilvl w:val="0"/>
          <w:numId w:val="48"/>
        </w:numPr>
        <w:spacing w:line="259" w:lineRule="auto"/>
        <w:ind w:left="357" w:hanging="357"/>
        <w:jc w:val="both"/>
        <w:rPr>
          <w:sz w:val="22"/>
          <w:szCs w:val="22"/>
        </w:rPr>
      </w:pPr>
      <w:bookmarkStart w:id="242" w:name="_Hlk146784907"/>
      <w:r w:rsidRPr="00F8529D">
        <w:rPr>
          <w:sz w:val="22"/>
          <w:szCs w:val="22"/>
        </w:rPr>
        <w:t>Strony mogą rozwiązać Umowę na mocy porozumienia Stron.</w:t>
      </w:r>
    </w:p>
    <w:p w14:paraId="55217CF2" w14:textId="26C9E09B" w:rsidR="000C23F8" w:rsidRPr="006E0FE8" w:rsidRDefault="000C23F8">
      <w:pPr>
        <w:numPr>
          <w:ilvl w:val="0"/>
          <w:numId w:val="48"/>
        </w:numPr>
        <w:spacing w:line="259" w:lineRule="auto"/>
        <w:ind w:left="357" w:hanging="357"/>
        <w:jc w:val="both"/>
        <w:rPr>
          <w:sz w:val="22"/>
          <w:szCs w:val="22"/>
        </w:rPr>
      </w:pPr>
      <w:r w:rsidRPr="006E0FE8">
        <w:rPr>
          <w:sz w:val="22"/>
          <w:szCs w:val="22"/>
        </w:rPr>
        <w:t>Zamawiający</w:t>
      </w:r>
      <w:r w:rsidR="00202054" w:rsidRPr="006E0FE8">
        <w:rPr>
          <w:sz w:val="22"/>
          <w:szCs w:val="22"/>
        </w:rPr>
        <w:t>, wedle swego wyboru,</w:t>
      </w:r>
      <w:r w:rsidRPr="006E0FE8">
        <w:rPr>
          <w:sz w:val="22"/>
          <w:szCs w:val="22"/>
        </w:rPr>
        <w:t xml:space="preserve"> może odstąpić od Umowy</w:t>
      </w:r>
      <w:r w:rsidR="00202054" w:rsidRPr="006E0FE8">
        <w:rPr>
          <w:sz w:val="22"/>
          <w:szCs w:val="22"/>
        </w:rPr>
        <w:t xml:space="preserve"> (ex </w:t>
      </w:r>
      <w:proofErr w:type="spellStart"/>
      <w:r w:rsidR="00202054" w:rsidRPr="006E0FE8">
        <w:rPr>
          <w:sz w:val="22"/>
          <w:szCs w:val="22"/>
        </w:rPr>
        <w:t>tunc</w:t>
      </w:r>
      <w:proofErr w:type="spellEnd"/>
      <w:r w:rsidR="00202054" w:rsidRPr="006E0FE8">
        <w:rPr>
          <w:sz w:val="22"/>
          <w:szCs w:val="22"/>
        </w:rPr>
        <w:t xml:space="preserve"> – wstecz)</w:t>
      </w:r>
      <w:r w:rsidRPr="006E0FE8">
        <w:rPr>
          <w:sz w:val="22"/>
          <w:szCs w:val="22"/>
        </w:rPr>
        <w:t xml:space="preserve"> </w:t>
      </w:r>
      <w:bookmarkStart w:id="243" w:name="_Hlk144467170"/>
      <w:r w:rsidRPr="006E0FE8">
        <w:rPr>
          <w:sz w:val="22"/>
          <w:szCs w:val="22"/>
        </w:rPr>
        <w:t>w całości lub części</w:t>
      </w:r>
      <w:bookmarkEnd w:id="243"/>
      <w:r w:rsidR="00202054" w:rsidRPr="006E0FE8">
        <w:rPr>
          <w:sz w:val="22"/>
          <w:szCs w:val="22"/>
        </w:rPr>
        <w:t xml:space="preserve"> lub wypowiedzieć Umowę</w:t>
      </w:r>
      <w:r w:rsidRPr="006E0FE8">
        <w:rPr>
          <w:sz w:val="22"/>
          <w:szCs w:val="22"/>
        </w:rPr>
        <w:t xml:space="preserve"> </w:t>
      </w:r>
      <w:r w:rsidR="00202054" w:rsidRPr="006E0FE8">
        <w:rPr>
          <w:sz w:val="22"/>
          <w:szCs w:val="22"/>
        </w:rPr>
        <w:t>(</w:t>
      </w:r>
      <w:r w:rsidRPr="006E0FE8">
        <w:rPr>
          <w:sz w:val="22"/>
          <w:szCs w:val="22"/>
        </w:rPr>
        <w:t xml:space="preserve">ex nunc </w:t>
      </w:r>
      <w:r w:rsidR="00D04E9B" w:rsidRPr="006E0FE8">
        <w:rPr>
          <w:sz w:val="22"/>
          <w:szCs w:val="22"/>
        </w:rPr>
        <w:t>–</w:t>
      </w:r>
      <w:r w:rsidR="00202054" w:rsidRPr="006E0FE8">
        <w:rPr>
          <w:sz w:val="22"/>
          <w:szCs w:val="22"/>
        </w:rPr>
        <w:t xml:space="preserve"> </w:t>
      </w:r>
      <w:r w:rsidRPr="006E0FE8">
        <w:rPr>
          <w:sz w:val="22"/>
          <w:szCs w:val="22"/>
        </w:rPr>
        <w:t>od teraz)</w:t>
      </w:r>
      <w:r w:rsidR="0072470D" w:rsidRPr="006E0FE8">
        <w:rPr>
          <w:sz w:val="22"/>
          <w:szCs w:val="22"/>
        </w:rPr>
        <w:t xml:space="preserve"> w całości lub części</w:t>
      </w:r>
      <w:r w:rsidR="00202054" w:rsidRPr="006E0FE8">
        <w:rPr>
          <w:sz w:val="22"/>
          <w:szCs w:val="22"/>
        </w:rPr>
        <w:t>,</w:t>
      </w:r>
      <w:r w:rsidRPr="006E0FE8">
        <w:rPr>
          <w:sz w:val="22"/>
          <w:szCs w:val="22"/>
        </w:rPr>
        <w:t xml:space="preserve"> w przypadku:</w:t>
      </w:r>
    </w:p>
    <w:p w14:paraId="00C320C4" w14:textId="77777777" w:rsidR="000C23F8" w:rsidRPr="006E0FE8" w:rsidRDefault="000C23F8">
      <w:pPr>
        <w:numPr>
          <w:ilvl w:val="1"/>
          <w:numId w:val="48"/>
        </w:numPr>
        <w:spacing w:line="259" w:lineRule="auto"/>
        <w:jc w:val="both"/>
        <w:rPr>
          <w:sz w:val="22"/>
          <w:szCs w:val="22"/>
        </w:rPr>
      </w:pPr>
      <w:r w:rsidRPr="006E0FE8">
        <w:rPr>
          <w:sz w:val="22"/>
          <w:szCs w:val="22"/>
        </w:rPr>
        <w:t>wygaśnięcia ubezpieczenia Wykonawcy i nieprzedłużenia ochrony ubezpieczeniowej w okresie realizacji Umowy,</w:t>
      </w:r>
    </w:p>
    <w:p w14:paraId="58CCB24E" w14:textId="77777777" w:rsidR="000C23F8" w:rsidRPr="006E0FE8" w:rsidRDefault="000C23F8">
      <w:pPr>
        <w:numPr>
          <w:ilvl w:val="1"/>
          <w:numId w:val="48"/>
        </w:numPr>
        <w:spacing w:line="259" w:lineRule="auto"/>
        <w:jc w:val="both"/>
        <w:rPr>
          <w:sz w:val="22"/>
          <w:szCs w:val="22"/>
        </w:rPr>
      </w:pPr>
      <w:r w:rsidRPr="006E0FE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8"/>
        </w:numPr>
        <w:spacing w:line="259" w:lineRule="auto"/>
        <w:jc w:val="both"/>
        <w:rPr>
          <w:sz w:val="22"/>
          <w:szCs w:val="22"/>
        </w:rPr>
      </w:pPr>
      <w:bookmarkStart w:id="244" w:name="_Hlk82757104"/>
      <w:r w:rsidRPr="006E0FE8">
        <w:rPr>
          <w:sz w:val="22"/>
          <w:szCs w:val="22"/>
        </w:rPr>
        <w:t>nieprzystąpienia w terminie do realizacji Umowy bez uzasadnionej przyczyny</w:t>
      </w:r>
      <w:r w:rsidR="00ED1FF7" w:rsidRPr="006E0FE8">
        <w:rPr>
          <w:sz w:val="22"/>
          <w:szCs w:val="22"/>
        </w:rPr>
        <w:t xml:space="preserve"> na ter</w:t>
      </w:r>
      <w:r w:rsidR="005C4237" w:rsidRPr="006E0FE8">
        <w:rPr>
          <w:sz w:val="22"/>
          <w:szCs w:val="22"/>
        </w:rPr>
        <w:t>e</w:t>
      </w:r>
      <w:r w:rsidR="00ED1FF7" w:rsidRPr="006E0FE8">
        <w:rPr>
          <w:sz w:val="22"/>
          <w:szCs w:val="22"/>
        </w:rPr>
        <w:t>nie Zamawiającego</w:t>
      </w:r>
      <w:r w:rsidRPr="006E0FE8">
        <w:rPr>
          <w:sz w:val="22"/>
          <w:szCs w:val="22"/>
        </w:rPr>
        <w:t xml:space="preserve"> lub zaprzestania realizacji Umowy bez zgody Zamawiającego, jeżeli okres niewykonywania umowy trwa dłużej niż 3 dni robocze</w:t>
      </w:r>
      <w:r w:rsidRPr="00F8529D">
        <w:rPr>
          <w:sz w:val="22"/>
          <w:szCs w:val="22"/>
        </w:rPr>
        <w:t xml:space="preserve">, </w:t>
      </w:r>
    </w:p>
    <w:bookmarkEnd w:id="244"/>
    <w:p w14:paraId="3CE94781" w14:textId="5D693CC1" w:rsidR="000C23F8" w:rsidRPr="00F8529D" w:rsidRDefault="000C23F8">
      <w:pPr>
        <w:numPr>
          <w:ilvl w:val="1"/>
          <w:numId w:val="48"/>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8"/>
        </w:numPr>
        <w:spacing w:line="259" w:lineRule="auto"/>
        <w:ind w:hanging="357"/>
        <w:jc w:val="both"/>
        <w:rPr>
          <w:sz w:val="22"/>
          <w:szCs w:val="22"/>
        </w:rPr>
      </w:pPr>
      <w:r w:rsidRPr="00F8529D">
        <w:rPr>
          <w:sz w:val="22"/>
          <w:szCs w:val="22"/>
        </w:rPr>
        <w:lastRenderedPageBreak/>
        <w:t xml:space="preserve">wykonywania Umowy w sposób skutkujący szkodą w mieniu Zamawiającego, </w:t>
      </w:r>
    </w:p>
    <w:p w14:paraId="14F5C896" w14:textId="0EDE065C" w:rsidR="000C23F8" w:rsidRPr="00F8529D" w:rsidRDefault="000C23F8">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8"/>
        </w:numPr>
        <w:spacing w:line="259" w:lineRule="auto"/>
        <w:ind w:hanging="357"/>
        <w:jc w:val="both"/>
        <w:rPr>
          <w:sz w:val="22"/>
          <w:szCs w:val="22"/>
        </w:rPr>
      </w:pPr>
      <w:bookmarkStart w:id="245"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45"/>
      <w:r w:rsidRPr="00F8529D">
        <w:rPr>
          <w:sz w:val="22"/>
          <w:szCs w:val="22"/>
        </w:rPr>
        <w:t>,</w:t>
      </w:r>
    </w:p>
    <w:p w14:paraId="50AE23C0" w14:textId="77777777" w:rsidR="000C23F8" w:rsidRPr="00F8529D" w:rsidRDefault="000C23F8">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E0FE8" w:rsidRDefault="000C23F8">
      <w:pPr>
        <w:numPr>
          <w:ilvl w:val="1"/>
          <w:numId w:val="48"/>
        </w:numPr>
        <w:spacing w:line="259" w:lineRule="auto"/>
        <w:jc w:val="both"/>
        <w:rPr>
          <w:b/>
          <w:bCs/>
          <w:sz w:val="22"/>
          <w:szCs w:val="22"/>
        </w:rPr>
      </w:pPr>
      <w:r w:rsidRPr="006E0FE8">
        <w:rPr>
          <w:sz w:val="22"/>
          <w:szCs w:val="22"/>
        </w:rPr>
        <w:t>nieprzystąpienia w danym dniu do realizacji zamówienia, przy czym odstąpienie</w:t>
      </w:r>
      <w:r w:rsidR="00202054" w:rsidRPr="006E0FE8">
        <w:rPr>
          <w:sz w:val="22"/>
          <w:szCs w:val="22"/>
        </w:rPr>
        <w:t>/wypowiedzenie</w:t>
      </w:r>
      <w:r w:rsidRPr="006E0FE8">
        <w:rPr>
          <w:sz w:val="22"/>
          <w:szCs w:val="22"/>
        </w:rPr>
        <w:t xml:space="preserve"> dotyczyć będzie tylko tej części </w:t>
      </w:r>
      <w:r w:rsidR="00202054" w:rsidRPr="006E0FE8">
        <w:rPr>
          <w:sz w:val="22"/>
          <w:szCs w:val="22"/>
        </w:rPr>
        <w:t>U</w:t>
      </w:r>
      <w:r w:rsidRPr="006E0FE8">
        <w:rPr>
          <w:sz w:val="22"/>
          <w:szCs w:val="22"/>
        </w:rPr>
        <w:t>mowy,</w:t>
      </w:r>
    </w:p>
    <w:p w14:paraId="2B363E7F" w14:textId="77777777" w:rsidR="000C23F8" w:rsidRPr="00F8529D" w:rsidRDefault="000C23F8">
      <w:pPr>
        <w:numPr>
          <w:ilvl w:val="1"/>
          <w:numId w:val="48"/>
        </w:numPr>
        <w:spacing w:line="259" w:lineRule="auto"/>
        <w:jc w:val="both"/>
        <w:rPr>
          <w:sz w:val="22"/>
          <w:szCs w:val="22"/>
        </w:rPr>
      </w:pPr>
      <w:r w:rsidRPr="00F8529D">
        <w:rPr>
          <w:sz w:val="22"/>
          <w:szCs w:val="22"/>
        </w:rPr>
        <w:t>otwarcia postępowania likwidacyjnego Wykonawcy.</w:t>
      </w:r>
    </w:p>
    <w:p w14:paraId="6506C8E6" w14:textId="17A5AE2A" w:rsidR="000C23F8" w:rsidRPr="006E0FE8" w:rsidRDefault="000C23F8">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6E0FE8">
        <w:rPr>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42"/>
    </w:p>
    <w:p w14:paraId="7F8187CD" w14:textId="042E22A1" w:rsidR="00A603EC" w:rsidRPr="006E0FE8" w:rsidRDefault="00A603EC">
      <w:pPr>
        <w:numPr>
          <w:ilvl w:val="0"/>
          <w:numId w:val="48"/>
        </w:numPr>
        <w:spacing w:line="256" w:lineRule="auto"/>
        <w:jc w:val="both"/>
        <w:rPr>
          <w:sz w:val="22"/>
          <w:szCs w:val="22"/>
        </w:rPr>
      </w:pPr>
      <w:bookmarkStart w:id="246"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w:t>
      </w:r>
      <w:r w:rsidR="00F77798" w:rsidRPr="006E0FE8">
        <w:rPr>
          <w:sz w:val="22"/>
          <w:szCs w:val="22"/>
        </w:rPr>
        <w:t>którym upływa 90 dzień od dnia zakończenia obowiązywania Umowy.</w:t>
      </w:r>
    </w:p>
    <w:p w14:paraId="50561C4F" w14:textId="7875FCAA" w:rsidR="000C23F8" w:rsidRPr="006E0FE8" w:rsidRDefault="000C23F8">
      <w:pPr>
        <w:numPr>
          <w:ilvl w:val="0"/>
          <w:numId w:val="48"/>
        </w:numPr>
        <w:spacing w:line="259" w:lineRule="auto"/>
        <w:ind w:left="357" w:hanging="357"/>
        <w:jc w:val="both"/>
        <w:rPr>
          <w:sz w:val="22"/>
          <w:szCs w:val="22"/>
        </w:rPr>
      </w:pPr>
      <w:r w:rsidRPr="006E0FE8">
        <w:rPr>
          <w:sz w:val="22"/>
          <w:szCs w:val="22"/>
        </w:rPr>
        <w:t xml:space="preserve">Odstąpienie od Umowy </w:t>
      </w:r>
      <w:r w:rsidR="004B24AC" w:rsidRPr="006E0FE8">
        <w:rPr>
          <w:sz w:val="22"/>
          <w:szCs w:val="22"/>
        </w:rPr>
        <w:t xml:space="preserve">lub wypowiedzenie Umowy </w:t>
      </w:r>
      <w:r w:rsidRPr="006E0FE8">
        <w:rPr>
          <w:sz w:val="22"/>
          <w:szCs w:val="22"/>
        </w:rPr>
        <w:t xml:space="preserve">w części nie wyłącza realizacji uprawnień </w:t>
      </w:r>
      <w:r w:rsidR="004B24AC" w:rsidRPr="006E0FE8">
        <w:rPr>
          <w:sz w:val="22"/>
          <w:szCs w:val="22"/>
        </w:rPr>
        <w:t xml:space="preserve">Zamawiającego </w:t>
      </w:r>
      <w:r w:rsidRPr="006E0FE8">
        <w:rPr>
          <w:sz w:val="22"/>
          <w:szCs w:val="22"/>
        </w:rPr>
        <w:t>wynikających z części Umowy,</w:t>
      </w:r>
      <w:r w:rsidR="004B24AC" w:rsidRPr="006E0FE8">
        <w:rPr>
          <w:sz w:val="22"/>
          <w:szCs w:val="22"/>
        </w:rPr>
        <w:t xml:space="preserve"> której nie dotyczy odstąpienie lub wypowiedzenie.</w:t>
      </w:r>
      <w:r w:rsidRPr="006E0FE8">
        <w:rPr>
          <w:sz w:val="22"/>
          <w:szCs w:val="22"/>
        </w:rPr>
        <w:t xml:space="preserve"> </w:t>
      </w:r>
    </w:p>
    <w:p w14:paraId="54F214BB" w14:textId="13ECE2CD" w:rsidR="00160C0C" w:rsidRDefault="00160C0C">
      <w:pPr>
        <w:numPr>
          <w:ilvl w:val="0"/>
          <w:numId w:val="48"/>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8"/>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F815DF">
        <w:rPr>
          <w:sz w:val="22"/>
          <w:szCs w:val="22"/>
        </w:rPr>
        <w:t>które zgodnie z Umową miały lub miałyby zastosowanie do okresu, którego dotyczy rozliczenie.</w:t>
      </w:r>
    </w:p>
    <w:p w14:paraId="1288ED1A" w14:textId="4ED6FC84" w:rsidR="000C23F8" w:rsidRPr="00595487" w:rsidRDefault="000C23F8">
      <w:pPr>
        <w:numPr>
          <w:ilvl w:val="0"/>
          <w:numId w:val="48"/>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815DF">
        <w:rPr>
          <w:sz w:val="22"/>
          <w:szCs w:val="22"/>
        </w:rPr>
        <w:t xml:space="preserve">30 dni, </w:t>
      </w:r>
      <w:r w:rsidRPr="00595487">
        <w:rPr>
          <w:sz w:val="22"/>
          <w:szCs w:val="22"/>
        </w:rPr>
        <w:t>w przypadku:</w:t>
      </w:r>
    </w:p>
    <w:p w14:paraId="29FCAF3A" w14:textId="77777777" w:rsidR="000C23F8" w:rsidRPr="00595487" w:rsidRDefault="000C23F8">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8"/>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29B2255" w:rsidR="008326BE" w:rsidRPr="00242367" w:rsidRDefault="008326BE">
      <w:pPr>
        <w:numPr>
          <w:ilvl w:val="0"/>
          <w:numId w:val="48"/>
        </w:numPr>
        <w:spacing w:line="259" w:lineRule="auto"/>
        <w:ind w:left="357" w:hanging="357"/>
        <w:jc w:val="both"/>
        <w:rPr>
          <w:sz w:val="22"/>
          <w:szCs w:val="22"/>
        </w:rPr>
      </w:pPr>
      <w:bookmarkStart w:id="247"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815DF">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242367">
        <w:rPr>
          <w:sz w:val="22"/>
          <w:szCs w:val="22"/>
        </w:rPr>
        <w:lastRenderedPageBreak/>
        <w:t xml:space="preserve">zewnętrznego eksperta do sporządzenia ww. ewidencji i przekaże ją Wykonawcy. Wykonawca otrzyma jedynie wynagrodzenie za prawidłowo </w:t>
      </w:r>
      <w:r w:rsidRPr="00F815DF">
        <w:rPr>
          <w:sz w:val="22"/>
          <w:szCs w:val="22"/>
        </w:rPr>
        <w:t xml:space="preserve">wykonane usługi, </w:t>
      </w:r>
      <w:r w:rsidRPr="00242367">
        <w:rPr>
          <w:sz w:val="22"/>
          <w:szCs w:val="22"/>
        </w:rPr>
        <w:t>które nie mogły zostać rozliczone w inny sposób.</w:t>
      </w:r>
    </w:p>
    <w:bookmarkEnd w:id="247"/>
    <w:p w14:paraId="7AFC93DB" w14:textId="0EA2D2E9" w:rsidR="000C23F8" w:rsidRPr="00595487" w:rsidRDefault="000C23F8">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8" w:name="_Toc64016211"/>
      <w:bookmarkStart w:id="249" w:name="_Toc106095874"/>
      <w:bookmarkStart w:id="250" w:name="_Toc106096314"/>
      <w:bookmarkStart w:id="251" w:name="_Toc106096418"/>
      <w:bookmarkStart w:id="252" w:name="_Toc204150239"/>
      <w:bookmarkStart w:id="253" w:name="_Hlk148332977"/>
      <w:bookmarkStart w:id="254" w:name="_Hlk67826402"/>
      <w:bookmarkEnd w:id="246"/>
      <w:r w:rsidRPr="00E66F78">
        <w:t>§ 1</w:t>
      </w:r>
      <w:r>
        <w:t>5</w:t>
      </w:r>
      <w:r w:rsidRPr="00E66F78">
        <w:t xml:space="preserve">. </w:t>
      </w:r>
      <w:bookmarkStart w:id="255" w:name="_Hlk147835254"/>
      <w:r w:rsidRPr="00E66F78">
        <w:t>Zmiany Umowy</w:t>
      </w:r>
      <w:bookmarkEnd w:id="248"/>
      <w:bookmarkEnd w:id="249"/>
      <w:bookmarkEnd w:id="250"/>
      <w:bookmarkEnd w:id="251"/>
      <w:bookmarkEnd w:id="252"/>
    </w:p>
    <w:p w14:paraId="7A640859" w14:textId="77777777" w:rsidR="000C23F8" w:rsidRPr="00F8529D" w:rsidRDefault="000C23F8">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3"/>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pPr>
        <w:numPr>
          <w:ilvl w:val="2"/>
          <w:numId w:val="63"/>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3"/>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3"/>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3"/>
        </w:numPr>
        <w:spacing w:line="259" w:lineRule="auto"/>
        <w:ind w:left="709" w:hanging="709"/>
        <w:jc w:val="both"/>
        <w:rPr>
          <w:sz w:val="6"/>
          <w:szCs w:val="6"/>
        </w:rPr>
      </w:pPr>
      <w:bookmarkStart w:id="256"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00F244A3" w:rsidRPr="00F8529D">
        <w:rPr>
          <w:sz w:val="22"/>
          <w:szCs w:val="22"/>
        </w:rPr>
        <w:t xml:space="preserve">, </w:t>
      </w:r>
      <w:bookmarkEnd w:id="256"/>
      <w:bookmarkEnd w:id="257"/>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9"/>
        </w:numPr>
        <w:spacing w:line="259" w:lineRule="auto"/>
        <w:jc w:val="both"/>
        <w:rPr>
          <w:sz w:val="22"/>
          <w:szCs w:val="22"/>
        </w:rPr>
      </w:pPr>
      <w:bookmarkStart w:id="258" w:name="_Hlk147848517"/>
      <w:r w:rsidRPr="00A33BF6">
        <w:rPr>
          <w:sz w:val="22"/>
          <w:szCs w:val="22"/>
        </w:rPr>
        <w:t xml:space="preserve">zmiana zasad dokonywania odbiorów świadczonych usług, o której mowa w </w:t>
      </w:r>
      <w:bookmarkStart w:id="259" w:name="_Hlk148344566"/>
      <w:bookmarkStart w:id="260" w:name="_Hlk209166650"/>
      <w:r w:rsidRPr="00A33BF6">
        <w:rPr>
          <w:sz w:val="22"/>
          <w:szCs w:val="22"/>
        </w:rPr>
        <w:t xml:space="preserve">§15 </w:t>
      </w:r>
      <w:bookmarkEnd w:id="259"/>
      <w:r w:rsidRPr="00A33BF6">
        <w:rPr>
          <w:sz w:val="22"/>
          <w:szCs w:val="22"/>
        </w:rPr>
        <w:t xml:space="preserve">ust. 2 </w:t>
      </w:r>
      <w:bookmarkEnd w:id="260"/>
      <w:r w:rsidRPr="00A33BF6">
        <w:rPr>
          <w:sz w:val="22"/>
          <w:szCs w:val="22"/>
        </w:rPr>
        <w:t>pkt 2) lit. f),</w:t>
      </w:r>
    </w:p>
    <w:bookmarkEnd w:id="258"/>
    <w:p w14:paraId="335E9567" w14:textId="77777777" w:rsidR="006F715D" w:rsidRPr="00A33BF6" w:rsidRDefault="006F715D">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9"/>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1A4E7840" w14:textId="77777777" w:rsidR="006F715D" w:rsidRPr="00BF2179" w:rsidRDefault="006F715D">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33E2C527" w14:textId="417C3DA7" w:rsidR="00BF2179" w:rsidRPr="00EC36B9" w:rsidRDefault="00BF2179">
      <w:pPr>
        <w:pStyle w:val="Akapitzlist"/>
        <w:numPr>
          <w:ilvl w:val="0"/>
          <w:numId w:val="59"/>
        </w:numPr>
        <w:spacing w:line="259" w:lineRule="auto"/>
        <w:jc w:val="both"/>
        <w:rPr>
          <w:i/>
          <w:iCs/>
          <w:sz w:val="22"/>
          <w:szCs w:val="22"/>
        </w:rPr>
      </w:pPr>
      <w:r>
        <w:rPr>
          <w:sz w:val="22"/>
          <w:szCs w:val="22"/>
        </w:rPr>
        <w:t xml:space="preserve">wydłużenie terminu realizacji umowy do 6 miesięcy, jeżeli jej wartość nie zostanie wykorzystana zgodnie z </w:t>
      </w:r>
      <w:r w:rsidRPr="00A33BF6">
        <w:rPr>
          <w:sz w:val="22"/>
          <w:szCs w:val="22"/>
        </w:rPr>
        <w:t xml:space="preserve">§5 ust. </w:t>
      </w:r>
      <w:r>
        <w:rPr>
          <w:sz w:val="22"/>
          <w:szCs w:val="22"/>
        </w:rPr>
        <w:t>1</w:t>
      </w:r>
    </w:p>
    <w:bookmarkEnd w:id="253"/>
    <w:bookmarkEnd w:id="255"/>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54CD7A90" w:rsidR="00F536DE" w:rsidRPr="00B71040" w:rsidRDefault="004F3468" w:rsidP="00B71040">
      <w:pPr>
        <w:pStyle w:val="Nagwek2"/>
      </w:pPr>
      <w:bookmarkStart w:id="261" w:name="_Toc204150240"/>
      <w:r w:rsidRPr="004F3468">
        <w:t xml:space="preserve">§ 16. </w:t>
      </w:r>
      <w:r w:rsidR="00F536DE" w:rsidRPr="00B71040">
        <w:t>Waloryzacja</w:t>
      </w:r>
      <w:bookmarkEnd w:id="261"/>
      <w:r w:rsidR="00B24F0B">
        <w:t xml:space="preserve"> </w:t>
      </w:r>
      <w:r w:rsidR="006E0FE8">
        <w:t>– nie dotyczy</w:t>
      </w:r>
    </w:p>
    <w:p w14:paraId="3C4DF07D" w14:textId="545574D1" w:rsidR="00F536DE" w:rsidRPr="006E0FE8" w:rsidRDefault="00F536DE" w:rsidP="006E0FE8">
      <w:pPr>
        <w:spacing w:line="259" w:lineRule="auto"/>
        <w:jc w:val="both"/>
        <w:rPr>
          <w:i/>
          <w:iCs/>
          <w:color w:val="0070C0"/>
          <w:sz w:val="22"/>
          <w:szCs w:val="22"/>
        </w:rPr>
      </w:pPr>
      <w:bookmarkStart w:id="262" w:name="_Hlk147848639"/>
    </w:p>
    <w:p w14:paraId="32DF3309" w14:textId="790A78AE" w:rsidR="000C23F8" w:rsidRPr="00500E2A" w:rsidRDefault="000C23F8" w:rsidP="000C23F8">
      <w:pPr>
        <w:pStyle w:val="Nagwek2"/>
      </w:pPr>
      <w:bookmarkStart w:id="263" w:name="_Toc64016213"/>
      <w:bookmarkStart w:id="264" w:name="_Toc106095875"/>
      <w:bookmarkStart w:id="265" w:name="_Toc106096315"/>
      <w:bookmarkStart w:id="266" w:name="_Toc106096419"/>
      <w:bookmarkStart w:id="267" w:name="_Toc204150241"/>
      <w:bookmarkStart w:id="268" w:name="_Hlk67826426"/>
      <w:bookmarkEnd w:id="254"/>
      <w:bookmarkEnd w:id="262"/>
      <w:r w:rsidRPr="00500E2A">
        <w:t>§</w:t>
      </w:r>
      <w:r>
        <w:t xml:space="preserve"> </w:t>
      </w:r>
      <w:r w:rsidRPr="00500E2A">
        <w:t>1</w:t>
      </w:r>
      <w:r w:rsidR="00B71040">
        <w:t>7</w:t>
      </w:r>
      <w:r w:rsidRPr="00500E2A">
        <w:t>. Ochrona danych osobowych</w:t>
      </w:r>
      <w:bookmarkEnd w:id="263"/>
      <w:bookmarkEnd w:id="264"/>
      <w:bookmarkEnd w:id="265"/>
      <w:bookmarkEnd w:id="266"/>
      <w:bookmarkEnd w:id="267"/>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68"/>
    </w:p>
    <w:p w14:paraId="58527156" w14:textId="11C869A2" w:rsidR="000C23F8" w:rsidRPr="00E66F78" w:rsidRDefault="000C23F8" w:rsidP="000C23F8">
      <w:pPr>
        <w:pStyle w:val="Nagwek2"/>
      </w:pPr>
      <w:bookmarkStart w:id="269" w:name="_Toc64016214"/>
      <w:bookmarkStart w:id="270" w:name="_Toc106095876"/>
      <w:bookmarkStart w:id="271" w:name="_Toc106096316"/>
      <w:bookmarkStart w:id="272" w:name="_Toc106096420"/>
      <w:bookmarkStart w:id="273" w:name="_Toc204150242"/>
      <w:r w:rsidRPr="00500E2A">
        <w:t>§</w:t>
      </w:r>
      <w:r>
        <w:t xml:space="preserve"> </w:t>
      </w:r>
      <w:r w:rsidRPr="00500E2A">
        <w:t>1</w:t>
      </w:r>
      <w:r w:rsidR="00B71040">
        <w:t>8</w:t>
      </w:r>
      <w:r w:rsidRPr="00500E2A">
        <w:t xml:space="preserve">. Ochrona tajemnic </w:t>
      </w:r>
      <w:r w:rsidRPr="00E66F78">
        <w:t>przedsiębiorcy, zachowanie poufności</w:t>
      </w:r>
      <w:bookmarkEnd w:id="269"/>
      <w:bookmarkEnd w:id="270"/>
      <w:bookmarkEnd w:id="271"/>
      <w:bookmarkEnd w:id="272"/>
      <w:bookmarkEnd w:id="273"/>
      <w:r w:rsidRPr="00E66F78">
        <w:t xml:space="preserve"> </w:t>
      </w:r>
    </w:p>
    <w:p w14:paraId="6DD2CBE1" w14:textId="77777777" w:rsidR="000C23F8" w:rsidRPr="00E66F78" w:rsidRDefault="000C23F8">
      <w:pPr>
        <w:numPr>
          <w:ilvl w:val="0"/>
          <w:numId w:val="49"/>
        </w:numPr>
        <w:spacing w:line="259" w:lineRule="auto"/>
        <w:ind w:hanging="357"/>
        <w:jc w:val="both"/>
        <w:rPr>
          <w:sz w:val="22"/>
          <w:szCs w:val="22"/>
        </w:rPr>
      </w:pPr>
      <w:bookmarkStart w:id="27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w:t>
      </w:r>
      <w:r w:rsidRPr="00E66F78">
        <w:rPr>
          <w:sz w:val="22"/>
          <w:szCs w:val="22"/>
        </w:rPr>
        <w:lastRenderedPageBreak/>
        <w:t xml:space="preserve">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9"/>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9"/>
        </w:numPr>
        <w:spacing w:line="259" w:lineRule="auto"/>
        <w:ind w:left="363" w:hanging="357"/>
        <w:jc w:val="both"/>
        <w:rPr>
          <w:sz w:val="22"/>
          <w:szCs w:val="22"/>
        </w:rPr>
      </w:pPr>
      <w:bookmarkStart w:id="27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7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6" w:name="_Toc64016215"/>
      <w:bookmarkStart w:id="277" w:name="_Toc106095877"/>
      <w:bookmarkStart w:id="278" w:name="_Toc106096317"/>
      <w:bookmarkStart w:id="279" w:name="_Toc106096421"/>
      <w:bookmarkStart w:id="280" w:name="_Toc204150243"/>
      <w:bookmarkStart w:id="281" w:name="_Hlk202858682"/>
      <w:bookmarkEnd w:id="274"/>
      <w:r w:rsidRPr="00F8529D">
        <w:lastRenderedPageBreak/>
        <w:t>§ 1</w:t>
      </w:r>
      <w:r w:rsidR="00B71040" w:rsidRPr="00F8529D">
        <w:t>9</w:t>
      </w:r>
      <w:r w:rsidRPr="00F8529D">
        <w:t>. Zasady etyki</w:t>
      </w:r>
      <w:bookmarkEnd w:id="276"/>
      <w:bookmarkEnd w:id="277"/>
      <w:bookmarkEnd w:id="278"/>
      <w:bookmarkEnd w:id="279"/>
      <w:bookmarkEnd w:id="280"/>
    </w:p>
    <w:p w14:paraId="2CA957CA" w14:textId="77777777" w:rsidR="000C23F8" w:rsidRPr="00F8529D" w:rsidRDefault="000C23F8">
      <w:pPr>
        <w:numPr>
          <w:ilvl w:val="0"/>
          <w:numId w:val="50"/>
        </w:numPr>
        <w:spacing w:line="259" w:lineRule="auto"/>
        <w:ind w:hanging="357"/>
        <w:jc w:val="both"/>
        <w:rPr>
          <w:sz w:val="22"/>
          <w:szCs w:val="22"/>
        </w:rPr>
      </w:pPr>
      <w:bookmarkStart w:id="28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0"/>
        </w:numPr>
        <w:spacing w:line="259" w:lineRule="auto"/>
        <w:ind w:hanging="357"/>
        <w:jc w:val="both"/>
        <w:rPr>
          <w:sz w:val="22"/>
          <w:szCs w:val="22"/>
        </w:rPr>
      </w:pPr>
      <w:bookmarkStart w:id="283" w:name="_Hlk156480572"/>
      <w:r w:rsidRPr="00F8529D">
        <w:rPr>
          <w:sz w:val="22"/>
          <w:szCs w:val="22"/>
        </w:rPr>
        <w:t xml:space="preserve">popełnienia przestępstw określonych w art. 16 ustawy z dnia 28 października 2002 r. </w:t>
      </w:r>
      <w:bookmarkStart w:id="284" w:name="_Hlk144468375"/>
      <w:r w:rsidRPr="00F8529D">
        <w:rPr>
          <w:sz w:val="22"/>
          <w:szCs w:val="22"/>
        </w:rPr>
        <w:t>o odpowiedzialności podmiotów zbiorowych za czyny zabronione pod groźbą kary</w:t>
      </w:r>
      <w:bookmarkEnd w:id="28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85" w:name="_Hlk144468401"/>
      <w:r w:rsidRPr="00F8529D">
        <w:rPr>
          <w:sz w:val="22"/>
          <w:szCs w:val="22"/>
        </w:rPr>
        <w:t>o zwalczaniu nieuczciwej konkurencji</w:t>
      </w:r>
      <w:bookmarkEnd w:id="285"/>
      <w:r w:rsidRPr="00F8529D">
        <w:rPr>
          <w:sz w:val="22"/>
          <w:szCs w:val="22"/>
        </w:rPr>
        <w:t xml:space="preserve"> </w:t>
      </w:r>
      <w:bookmarkStart w:id="28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6"/>
    </w:p>
    <w:bookmarkEnd w:id="283"/>
    <w:p w14:paraId="43D62C96" w14:textId="77777777" w:rsidR="000C23F8" w:rsidRPr="00F815DF" w:rsidRDefault="000C23F8">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F815DF">
        <w:rPr>
          <w:sz w:val="22"/>
          <w:szCs w:val="22"/>
        </w:rPr>
        <w:t>przedstawicielowi Strony umowy w związku z jej realizacją.</w:t>
      </w:r>
    </w:p>
    <w:p w14:paraId="443E95E8" w14:textId="273450FF" w:rsidR="00AB0C78" w:rsidRPr="00F815DF" w:rsidRDefault="00AB2101">
      <w:pPr>
        <w:numPr>
          <w:ilvl w:val="0"/>
          <w:numId w:val="50"/>
        </w:numPr>
        <w:spacing w:line="259" w:lineRule="auto"/>
        <w:jc w:val="both"/>
        <w:rPr>
          <w:sz w:val="22"/>
          <w:szCs w:val="22"/>
        </w:rPr>
      </w:pPr>
      <w:bookmarkStart w:id="287" w:name="_Hlk202858702"/>
      <w:bookmarkStart w:id="288" w:name="_Hlk167104771"/>
      <w:r w:rsidRPr="00F815DF">
        <w:rPr>
          <w:sz w:val="22"/>
          <w:szCs w:val="22"/>
        </w:rPr>
        <w:t>Strony oświadczają</w:t>
      </w:r>
      <w:r w:rsidR="00C02E70" w:rsidRPr="00F815DF">
        <w:rPr>
          <w:sz w:val="22"/>
          <w:szCs w:val="22"/>
        </w:rPr>
        <w:t>,</w:t>
      </w:r>
      <w:r w:rsidRPr="00F815DF">
        <w:rPr>
          <w:sz w:val="22"/>
          <w:szCs w:val="22"/>
        </w:rPr>
        <w:t xml:space="preserve"> że zapoznały się z Polityką Antykorupcyjną Polskiej Grupy Górniczej S.A.</w:t>
      </w:r>
      <w:r w:rsidR="00AB0C78" w:rsidRPr="00F815DF">
        <w:rPr>
          <w:sz w:val="22"/>
          <w:szCs w:val="22"/>
        </w:rPr>
        <w:t xml:space="preserve"> oraz Kodeksem Postępowania dla Partnerów Biznesowych </w:t>
      </w:r>
      <w:r w:rsidRPr="00F815DF">
        <w:rPr>
          <w:sz w:val="22"/>
          <w:szCs w:val="22"/>
        </w:rPr>
        <w:t xml:space="preserve">i zobowiązują się do </w:t>
      </w:r>
      <w:r w:rsidR="00AB0C78" w:rsidRPr="00F815DF">
        <w:rPr>
          <w:sz w:val="22"/>
          <w:szCs w:val="22"/>
        </w:rPr>
        <w:t>ich</w:t>
      </w:r>
      <w:r w:rsidRPr="00F815DF">
        <w:rPr>
          <w:sz w:val="22"/>
          <w:szCs w:val="22"/>
        </w:rPr>
        <w:t xml:space="preserve"> stosowania oraz zapoznawania się z</w:t>
      </w:r>
      <w:r w:rsidR="00AB0C78" w:rsidRPr="00F815DF">
        <w:rPr>
          <w:sz w:val="22"/>
          <w:szCs w:val="22"/>
        </w:rPr>
        <w:t xml:space="preserve"> ich</w:t>
      </w:r>
      <w:r w:rsidRPr="00F815DF">
        <w:rPr>
          <w:sz w:val="22"/>
          <w:szCs w:val="22"/>
        </w:rPr>
        <w:t xml:space="preserve"> zmianami</w:t>
      </w:r>
      <w:r w:rsidR="00AB0C78" w:rsidRPr="00F815DF">
        <w:rPr>
          <w:sz w:val="22"/>
          <w:szCs w:val="22"/>
        </w:rPr>
        <w:t>.</w:t>
      </w:r>
      <w:r w:rsidRPr="00F815DF">
        <w:rPr>
          <w:sz w:val="22"/>
          <w:szCs w:val="22"/>
        </w:rPr>
        <w:t xml:space="preserve"> </w:t>
      </w:r>
      <w:r w:rsidR="00AB0C78" w:rsidRPr="00F815DF">
        <w:rPr>
          <w:sz w:val="22"/>
          <w:szCs w:val="22"/>
        </w:rPr>
        <w:t>T</w:t>
      </w:r>
      <w:r w:rsidRPr="00F815DF">
        <w:rPr>
          <w:sz w:val="22"/>
          <w:szCs w:val="22"/>
        </w:rPr>
        <w:t xml:space="preserve">reść </w:t>
      </w:r>
      <w:r w:rsidR="00AB0C78" w:rsidRPr="00F815DF">
        <w:rPr>
          <w:sz w:val="22"/>
          <w:szCs w:val="22"/>
        </w:rPr>
        <w:t xml:space="preserve">Polityki oraz Kodeksu </w:t>
      </w:r>
      <w:r w:rsidRPr="00F815DF">
        <w:rPr>
          <w:sz w:val="22"/>
          <w:szCs w:val="22"/>
        </w:rPr>
        <w:t>znajduj</w:t>
      </w:r>
      <w:r w:rsidR="00AB0C78" w:rsidRPr="00F815DF">
        <w:rPr>
          <w:sz w:val="22"/>
          <w:szCs w:val="22"/>
        </w:rPr>
        <w:t>ą</w:t>
      </w:r>
      <w:r w:rsidRPr="00F815DF">
        <w:rPr>
          <w:sz w:val="22"/>
          <w:szCs w:val="22"/>
        </w:rPr>
        <w:t xml:space="preserve"> się pod adres</w:t>
      </w:r>
      <w:r w:rsidR="00AB0C78" w:rsidRPr="00F815DF">
        <w:rPr>
          <w:sz w:val="22"/>
          <w:szCs w:val="22"/>
        </w:rPr>
        <w:t>a</w:t>
      </w:r>
      <w:r w:rsidRPr="00F815DF">
        <w:rPr>
          <w:sz w:val="22"/>
          <w:szCs w:val="22"/>
        </w:rPr>
        <w:t>m</w:t>
      </w:r>
      <w:r w:rsidR="00AB0C78" w:rsidRPr="00F815DF">
        <w:rPr>
          <w:sz w:val="22"/>
          <w:szCs w:val="22"/>
        </w:rPr>
        <w:t>i</w:t>
      </w:r>
      <w:r w:rsidRPr="00F815DF">
        <w:rPr>
          <w:sz w:val="22"/>
          <w:szCs w:val="22"/>
        </w:rPr>
        <w:t xml:space="preserve">: </w:t>
      </w:r>
      <w:hyperlink r:id="rId18" w:history="1">
        <w:r w:rsidRPr="00F815DF">
          <w:rPr>
            <w:rStyle w:val="Hipercze"/>
            <w:sz w:val="22"/>
            <w:szCs w:val="22"/>
          </w:rPr>
          <w:t>https://www.pgg.pl/strefa-korporacyjna/firma/inne/polityka-antykorupcyjna</w:t>
        </w:r>
      </w:hyperlink>
    </w:p>
    <w:p w14:paraId="2C35BD89" w14:textId="3009BA8D" w:rsidR="00AB2101" w:rsidRPr="00F815DF" w:rsidRDefault="00AB0C78" w:rsidP="00AB0C78">
      <w:pPr>
        <w:spacing w:line="259" w:lineRule="auto"/>
        <w:ind w:left="360"/>
        <w:jc w:val="both"/>
        <w:rPr>
          <w:sz w:val="22"/>
          <w:szCs w:val="22"/>
        </w:rPr>
      </w:pPr>
      <w:hyperlink r:id="rId19" w:history="1">
        <w:r w:rsidRPr="00F815DF">
          <w:rPr>
            <w:rStyle w:val="Hipercze"/>
            <w:sz w:val="22"/>
            <w:szCs w:val="22"/>
          </w:rPr>
          <w:t>https://www.pgg.pl/strefa-korporacyjna/firma/inne/kodeks-dla-partnerow-biznesowych</w:t>
        </w:r>
      </w:hyperlink>
      <w:r w:rsidR="00AB2101" w:rsidRPr="00F815DF">
        <w:rPr>
          <w:sz w:val="22"/>
          <w:szCs w:val="22"/>
        </w:rPr>
        <w:t xml:space="preserve"> </w:t>
      </w:r>
    </w:p>
    <w:bookmarkEnd w:id="287"/>
    <w:p w14:paraId="24B5000C" w14:textId="4D0722B3" w:rsidR="00AB2101" w:rsidRPr="00AB0C78" w:rsidRDefault="00AB2101">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8"/>
    </w:p>
    <w:p w14:paraId="6B143E29" w14:textId="2A19AAB0" w:rsidR="000C23F8" w:rsidRPr="00F8529D" w:rsidRDefault="000C23F8" w:rsidP="00AD7A6E">
      <w:pPr>
        <w:pStyle w:val="Nagwek2"/>
      </w:pPr>
      <w:bookmarkStart w:id="289" w:name="_Toc106095878"/>
      <w:bookmarkStart w:id="290" w:name="_Toc106096318"/>
      <w:bookmarkStart w:id="291" w:name="_Toc106096422"/>
      <w:bookmarkStart w:id="292" w:name="_Toc204150244"/>
      <w:bookmarkStart w:id="293" w:name="_Hlk105675117"/>
      <w:bookmarkStart w:id="294" w:name="_Hlk67826575"/>
      <w:bookmarkStart w:id="295" w:name="_Toc64016216"/>
      <w:bookmarkEnd w:id="281"/>
      <w:bookmarkEnd w:id="282"/>
      <w:r w:rsidRPr="00F8529D">
        <w:t xml:space="preserve">§ </w:t>
      </w:r>
      <w:r w:rsidR="00B71040" w:rsidRPr="00F8529D">
        <w:t>20</w:t>
      </w:r>
      <w:r w:rsidRPr="00F8529D">
        <w:t>. Nadzór wynikający z zarządzania środowiskowego</w:t>
      </w:r>
      <w:bookmarkEnd w:id="289"/>
      <w:bookmarkEnd w:id="290"/>
      <w:bookmarkEnd w:id="291"/>
      <w:bookmarkEnd w:id="292"/>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40B4E08"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00F815DF">
        <w:rPr>
          <w:sz w:val="22"/>
          <w:szCs w:val="22"/>
        </w:rPr>
        <w:t>-</w:t>
      </w:r>
      <w:r w:rsidRPr="00FC4EBB">
        <w:rPr>
          <w:color w:val="FF0000"/>
          <w:sz w:val="22"/>
          <w:szCs w:val="22"/>
        </w:rPr>
        <w:t xml:space="preserve"> </w:t>
      </w:r>
      <w:r w:rsidR="00F815DF">
        <w:rPr>
          <w:i/>
          <w:iCs/>
          <w:sz w:val="22"/>
          <w:szCs w:val="22"/>
        </w:rPr>
        <w:t>nie</w:t>
      </w:r>
      <w:r w:rsidR="00F815DF" w:rsidRPr="00F815DF">
        <w:rPr>
          <w:i/>
          <w:iCs/>
          <w:sz w:val="22"/>
          <w:szCs w:val="22"/>
        </w:rPr>
        <w:t xml:space="preserve"> dotyczy</w:t>
      </w:r>
      <w:r w:rsidRPr="00F815DF">
        <w:rPr>
          <w:i/>
          <w:iCs/>
          <w:sz w:val="22"/>
          <w:szCs w:val="22"/>
        </w:rPr>
        <w:t xml:space="preserve"> </w:t>
      </w:r>
    </w:p>
    <w:p w14:paraId="2FCA4D4C" w14:textId="1DEE1C7B" w:rsidR="000C23F8" w:rsidRPr="00E66F78" w:rsidRDefault="000C23F8" w:rsidP="00AD7A6E">
      <w:pPr>
        <w:pStyle w:val="Nagwek2"/>
      </w:pPr>
      <w:bookmarkStart w:id="296" w:name="_Toc106095879"/>
      <w:bookmarkStart w:id="297" w:name="_Toc106096319"/>
      <w:bookmarkStart w:id="298" w:name="_Toc106096423"/>
      <w:bookmarkStart w:id="299" w:name="_Toc204150245"/>
      <w:bookmarkStart w:id="300" w:name="_Hlk67826617"/>
      <w:bookmarkEnd w:id="293"/>
      <w:bookmarkEnd w:id="294"/>
      <w:r w:rsidRPr="00B62661">
        <w:t xml:space="preserve">§ </w:t>
      </w:r>
      <w:r>
        <w:t>2</w:t>
      </w:r>
      <w:r w:rsidR="00B71040">
        <w:t>1</w:t>
      </w:r>
      <w:r w:rsidRPr="00B62661">
        <w:t xml:space="preserve">. </w:t>
      </w:r>
      <w:r w:rsidRPr="00E66F78">
        <w:t>Siła wyższa</w:t>
      </w:r>
      <w:bookmarkEnd w:id="295"/>
      <w:bookmarkEnd w:id="296"/>
      <w:bookmarkEnd w:id="297"/>
      <w:bookmarkEnd w:id="298"/>
      <w:bookmarkEnd w:id="299"/>
    </w:p>
    <w:p w14:paraId="7F042164" w14:textId="77777777" w:rsidR="000C23F8" w:rsidRPr="00E66F78" w:rsidRDefault="000C23F8">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1"/>
        </w:numPr>
        <w:ind w:left="357" w:hanging="357"/>
        <w:jc w:val="both"/>
        <w:rPr>
          <w:sz w:val="22"/>
          <w:szCs w:val="22"/>
        </w:rPr>
      </w:pPr>
      <w:bookmarkStart w:id="301" w:name="_Hlk146785796"/>
      <w:r w:rsidRPr="00F8529D">
        <w:rPr>
          <w:sz w:val="22"/>
          <w:szCs w:val="22"/>
        </w:rPr>
        <w:lastRenderedPageBreak/>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1"/>
    <w:p w14:paraId="5A12B597" w14:textId="77777777" w:rsidR="000C23F8" w:rsidRPr="00F8529D" w:rsidRDefault="000C23F8">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2" w:name="_Toc64016217"/>
      <w:bookmarkStart w:id="303" w:name="_Toc106095880"/>
      <w:bookmarkStart w:id="304" w:name="_Toc106096320"/>
      <w:bookmarkStart w:id="305" w:name="_Toc106096424"/>
      <w:bookmarkStart w:id="306" w:name="_Toc204150246"/>
      <w:r w:rsidRPr="00EA698B">
        <w:t>§ 2</w:t>
      </w:r>
      <w:r w:rsidR="00B71040" w:rsidRPr="00EA698B">
        <w:t>2</w:t>
      </w:r>
      <w:r w:rsidRPr="00EA698B">
        <w:t>. Postanowienia końcowe</w:t>
      </w:r>
      <w:bookmarkEnd w:id="302"/>
      <w:bookmarkEnd w:id="303"/>
      <w:bookmarkEnd w:id="304"/>
      <w:bookmarkEnd w:id="305"/>
      <w:bookmarkEnd w:id="306"/>
    </w:p>
    <w:p w14:paraId="372E732F" w14:textId="14C9515F" w:rsidR="005812ED" w:rsidRPr="00EA698B" w:rsidRDefault="005812ED">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7" w:name="_Toc83291694"/>
      <w:bookmarkStart w:id="308" w:name="_Toc106095881"/>
      <w:bookmarkStart w:id="309" w:name="_Toc106096321"/>
      <w:bookmarkStart w:id="310" w:name="_Toc106096425"/>
      <w:bookmarkStart w:id="311" w:name="_Toc204150247"/>
      <w:bookmarkEnd w:id="300"/>
      <w:r w:rsidRPr="00AD7A6E">
        <w:rPr>
          <w:sz w:val="22"/>
          <w:szCs w:val="22"/>
        </w:rPr>
        <w:t>Załączniki do Umowy</w:t>
      </w:r>
      <w:bookmarkEnd w:id="307"/>
      <w:bookmarkEnd w:id="308"/>
      <w:bookmarkEnd w:id="309"/>
      <w:bookmarkEnd w:id="310"/>
      <w:bookmarkEnd w:id="311"/>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31A3FEA" w:rsidR="000C23F8"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t>
      </w:r>
      <w:r w:rsidR="00BE6F57" w:rsidRPr="00BE6F57">
        <w:rPr>
          <w:rFonts w:eastAsiaTheme="majorEastAsia"/>
          <w:sz w:val="22"/>
          <w:szCs w:val="22"/>
        </w:rPr>
        <w:t>Wzór Protokołu zdawczo-odbiorczego przekazania do remontu (regeneracji</w:t>
      </w:r>
      <w:r w:rsidR="00BE6F57">
        <w:rPr>
          <w:rFonts w:eastAsiaTheme="majorEastAsia"/>
          <w:sz w:val="22"/>
          <w:szCs w:val="22"/>
        </w:rPr>
        <w:t>)</w:t>
      </w:r>
    </w:p>
    <w:p w14:paraId="60B3741F" w14:textId="34A10C95" w:rsidR="00BE6F57" w:rsidRPr="00B31BB6" w:rsidRDefault="00BE6F57"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1.2 - </w:t>
      </w:r>
      <w:r>
        <w:rPr>
          <w:rFonts w:eastAsiaTheme="majorEastAsia"/>
          <w:sz w:val="22"/>
          <w:szCs w:val="22"/>
        </w:rPr>
        <w:tab/>
      </w:r>
      <w:r w:rsidRPr="00BE6F57">
        <w:rPr>
          <w:rFonts w:eastAsiaTheme="majorEastAsia"/>
          <w:sz w:val="22"/>
          <w:szCs w:val="22"/>
        </w:rPr>
        <w:t>Wzór Protokołu zdawczo-odbiorczego odbioru maszyny/urządzenia/podzespołu/obiektu po wykonanym remoncie</w:t>
      </w:r>
    </w:p>
    <w:p w14:paraId="5C6232A9" w14:textId="46C9BD9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815D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4C5B8A83"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815D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4868C590"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F815DF">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2" w:name="_Hlk67826939"/>
      <w:bookmarkStart w:id="31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4" w:name="_Hlk147849015"/>
      <w:r w:rsidRPr="00744F79">
        <w:rPr>
          <w:b/>
          <w:bCs/>
          <w:i/>
          <w:iCs/>
          <w:color w:val="FF0000"/>
          <w:sz w:val="28"/>
          <w:szCs w:val="28"/>
        </w:rPr>
        <w:t>)</w:t>
      </w:r>
    </w:p>
    <w:bookmarkEnd w:id="313"/>
    <w:bookmarkEnd w:id="31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bookmarkStart w:id="315" w:name="_Hlk208562010"/>
      <w:r w:rsidRPr="001456AD">
        <w:rPr>
          <w:b/>
          <w:bCs/>
          <w:sz w:val="22"/>
          <w:szCs w:val="22"/>
        </w:rPr>
        <w:lastRenderedPageBreak/>
        <w:t xml:space="preserve">Załącznik nr </w:t>
      </w:r>
      <w:r>
        <w:rPr>
          <w:b/>
          <w:bCs/>
          <w:sz w:val="22"/>
          <w:szCs w:val="22"/>
        </w:rPr>
        <w:t>1.1</w:t>
      </w:r>
      <w:r w:rsidRPr="001456AD">
        <w:rPr>
          <w:b/>
          <w:bCs/>
          <w:sz w:val="22"/>
          <w:szCs w:val="22"/>
        </w:rPr>
        <w:t xml:space="preserve"> do Umowy</w:t>
      </w:r>
      <w:bookmarkEnd w:id="315"/>
      <w:r w:rsidRPr="001456AD">
        <w:rPr>
          <w:b/>
          <w:bCs/>
          <w:sz w:val="22"/>
          <w:szCs w:val="22"/>
        </w:rPr>
        <w:t xml:space="preserve"> </w:t>
      </w:r>
    </w:p>
    <w:p w14:paraId="70F0BF09" w14:textId="77777777" w:rsidR="000C23F8" w:rsidRDefault="000C23F8" w:rsidP="000C23F8">
      <w:pPr>
        <w:spacing w:before="120"/>
        <w:jc w:val="center"/>
        <w:rPr>
          <w:b/>
          <w:bCs/>
          <w:sz w:val="22"/>
          <w:szCs w:val="22"/>
        </w:rPr>
      </w:pPr>
    </w:p>
    <w:p w14:paraId="42C4ACA8" w14:textId="77777777" w:rsidR="006565EF" w:rsidRPr="006565EF" w:rsidRDefault="006565EF" w:rsidP="006565EF">
      <w:pPr>
        <w:widowControl w:val="0"/>
        <w:tabs>
          <w:tab w:val="left" w:pos="7050"/>
        </w:tabs>
        <w:overflowPunct w:val="0"/>
        <w:autoSpaceDE w:val="0"/>
        <w:autoSpaceDN w:val="0"/>
        <w:adjustRightInd w:val="0"/>
        <w:spacing w:line="360" w:lineRule="auto"/>
        <w:ind w:right="-2"/>
        <w:jc w:val="right"/>
        <w:textAlignment w:val="baseline"/>
        <w:rPr>
          <w:b/>
          <w:bCs/>
          <w:i/>
          <w:iCs/>
          <w:sz w:val="18"/>
          <w:szCs w:val="18"/>
        </w:rPr>
      </w:pPr>
    </w:p>
    <w:p w14:paraId="0E208B57" w14:textId="77777777" w:rsidR="006565EF" w:rsidRPr="006565EF" w:rsidRDefault="006565EF" w:rsidP="006565EF">
      <w:pPr>
        <w:widowControl w:val="0"/>
        <w:tabs>
          <w:tab w:val="left" w:pos="7050"/>
        </w:tabs>
        <w:overflowPunct w:val="0"/>
        <w:autoSpaceDE w:val="0"/>
        <w:autoSpaceDN w:val="0"/>
        <w:adjustRightInd w:val="0"/>
        <w:spacing w:line="360" w:lineRule="auto"/>
        <w:ind w:right="-2"/>
        <w:jc w:val="both"/>
        <w:textAlignment w:val="baseline"/>
        <w:rPr>
          <w:b/>
          <w:bCs/>
          <w:sz w:val="24"/>
          <w:szCs w:val="24"/>
        </w:rPr>
      </w:pPr>
      <w:r w:rsidRPr="006565EF">
        <w:rPr>
          <w:b/>
          <w:bCs/>
          <w:sz w:val="24"/>
          <w:szCs w:val="24"/>
        </w:rPr>
        <w:t>Oddział:</w:t>
      </w:r>
      <w:r w:rsidRPr="006565EF">
        <w:rPr>
          <w:sz w:val="24"/>
          <w:szCs w:val="24"/>
        </w:rPr>
        <w:t>…............................................................</w:t>
      </w:r>
      <w:r w:rsidRPr="006565EF">
        <w:rPr>
          <w:sz w:val="24"/>
          <w:szCs w:val="24"/>
        </w:rPr>
        <w:tab/>
      </w:r>
      <w:r w:rsidRPr="006565EF">
        <w:rPr>
          <w:b/>
          <w:bCs/>
          <w:sz w:val="24"/>
          <w:szCs w:val="24"/>
        </w:rPr>
        <w:t>Data:</w:t>
      </w:r>
      <w:r w:rsidRPr="006565EF">
        <w:rPr>
          <w:sz w:val="24"/>
          <w:szCs w:val="24"/>
        </w:rPr>
        <w:t xml:space="preserve"> .......................</w:t>
      </w:r>
      <w:r w:rsidRPr="006565EF">
        <w:rPr>
          <w:sz w:val="24"/>
          <w:szCs w:val="24"/>
        </w:rPr>
        <w:br/>
      </w:r>
    </w:p>
    <w:p w14:paraId="118E4813" w14:textId="77777777" w:rsidR="006565EF" w:rsidRPr="006565EF" w:rsidRDefault="006565EF" w:rsidP="006565EF">
      <w:pPr>
        <w:widowControl w:val="0"/>
        <w:tabs>
          <w:tab w:val="left" w:pos="7050"/>
        </w:tabs>
        <w:overflowPunct w:val="0"/>
        <w:autoSpaceDE w:val="0"/>
        <w:autoSpaceDN w:val="0"/>
        <w:adjustRightInd w:val="0"/>
        <w:spacing w:line="360" w:lineRule="auto"/>
        <w:ind w:right="-2"/>
        <w:jc w:val="both"/>
        <w:textAlignment w:val="baseline"/>
        <w:rPr>
          <w:sz w:val="24"/>
          <w:szCs w:val="24"/>
        </w:rPr>
      </w:pPr>
      <w:r w:rsidRPr="006565EF">
        <w:rPr>
          <w:b/>
          <w:sz w:val="24"/>
          <w:szCs w:val="24"/>
        </w:rPr>
        <w:t>Zespół  …………………………………………………………</w:t>
      </w:r>
      <w:r w:rsidRPr="006565EF">
        <w:rPr>
          <w:sz w:val="24"/>
          <w:szCs w:val="24"/>
        </w:rPr>
        <w:t xml:space="preserve"> : ........................................</w:t>
      </w:r>
    </w:p>
    <w:p w14:paraId="1A6FAE9C" w14:textId="77777777" w:rsidR="006565EF" w:rsidRPr="006565EF" w:rsidRDefault="006565EF" w:rsidP="006565EF">
      <w:pPr>
        <w:widowControl w:val="0"/>
        <w:adjustRightInd w:val="0"/>
        <w:spacing w:line="360" w:lineRule="atLeast"/>
        <w:ind w:right="-476"/>
        <w:jc w:val="both"/>
        <w:textAlignment w:val="baseline"/>
        <w:rPr>
          <w:i/>
          <w:iCs/>
          <w:sz w:val="18"/>
          <w:szCs w:val="16"/>
        </w:rPr>
      </w:pPr>
      <w:r w:rsidRPr="006565EF">
        <w:rPr>
          <w:i/>
          <w:iCs/>
          <w:sz w:val="18"/>
          <w:szCs w:val="16"/>
        </w:rPr>
        <w:t>(wpisać Nazwę i symbol Zespołu odpowiedzialnego za Gospodarkę Środkami Produkcji, Remonty, Serwisy i Dzierżawy w Oddziale)</w:t>
      </w:r>
    </w:p>
    <w:p w14:paraId="498A68DE" w14:textId="77777777" w:rsidR="006565EF" w:rsidRPr="006565EF" w:rsidRDefault="006565EF" w:rsidP="006565EF">
      <w:pPr>
        <w:widowControl w:val="0"/>
        <w:tabs>
          <w:tab w:val="left" w:pos="7050"/>
        </w:tabs>
        <w:adjustRightInd w:val="0"/>
        <w:spacing w:line="360" w:lineRule="auto"/>
        <w:ind w:left="-142" w:right="-426"/>
        <w:jc w:val="both"/>
        <w:textAlignment w:val="baseline"/>
        <w:rPr>
          <w:sz w:val="24"/>
          <w:szCs w:val="24"/>
        </w:rPr>
      </w:pPr>
    </w:p>
    <w:p w14:paraId="5DE5F074" w14:textId="77777777" w:rsidR="006565EF" w:rsidRPr="006565EF" w:rsidRDefault="006565EF" w:rsidP="006565EF">
      <w:pPr>
        <w:widowControl w:val="0"/>
        <w:adjustRightInd w:val="0"/>
        <w:spacing w:line="360" w:lineRule="atLeast"/>
        <w:ind w:left="-142" w:right="-426"/>
        <w:jc w:val="center"/>
        <w:textAlignment w:val="baseline"/>
        <w:rPr>
          <w:b/>
          <w:bCs/>
          <w:sz w:val="32"/>
          <w:szCs w:val="32"/>
        </w:rPr>
      </w:pPr>
      <w:r w:rsidRPr="006565EF">
        <w:rPr>
          <w:b/>
          <w:bCs/>
          <w:sz w:val="32"/>
          <w:szCs w:val="32"/>
        </w:rPr>
        <w:t xml:space="preserve">PROTOKÓŁ ZDAWCZO ODBIORCZY PRZEKAZANIA </w:t>
      </w:r>
      <w:r w:rsidRPr="006565EF">
        <w:rPr>
          <w:b/>
          <w:bCs/>
          <w:sz w:val="32"/>
          <w:szCs w:val="32"/>
        </w:rPr>
        <w:br/>
        <w:t>DO REMONTU</w:t>
      </w:r>
    </w:p>
    <w:p w14:paraId="594669E1" w14:textId="77777777" w:rsidR="006565EF" w:rsidRPr="006565EF" w:rsidRDefault="006565EF" w:rsidP="006565EF">
      <w:pPr>
        <w:widowControl w:val="0"/>
        <w:adjustRightInd w:val="0"/>
        <w:spacing w:line="360" w:lineRule="atLeast"/>
        <w:ind w:left="-142" w:right="-426"/>
        <w:jc w:val="center"/>
        <w:textAlignment w:val="baseline"/>
        <w:rPr>
          <w:b/>
          <w:bCs/>
          <w:sz w:val="32"/>
          <w:szCs w:val="32"/>
        </w:rPr>
      </w:pPr>
    </w:p>
    <w:p w14:paraId="7D58D179" w14:textId="77777777" w:rsidR="006565EF" w:rsidRPr="006565EF" w:rsidRDefault="006565EF">
      <w:pPr>
        <w:widowControl w:val="0"/>
        <w:numPr>
          <w:ilvl w:val="0"/>
          <w:numId w:val="75"/>
        </w:numPr>
        <w:suppressAutoHyphens/>
        <w:overflowPunct w:val="0"/>
        <w:autoSpaceDE w:val="0"/>
        <w:autoSpaceDN w:val="0"/>
        <w:adjustRightInd w:val="0"/>
        <w:spacing w:line="360" w:lineRule="auto"/>
        <w:ind w:left="284" w:right="-2" w:hanging="284"/>
        <w:jc w:val="both"/>
        <w:textAlignment w:val="baseline"/>
        <w:rPr>
          <w:b/>
          <w:bCs/>
          <w:sz w:val="24"/>
          <w:szCs w:val="24"/>
        </w:rPr>
      </w:pPr>
      <w:r w:rsidRPr="006565EF">
        <w:rPr>
          <w:b/>
          <w:bCs/>
          <w:sz w:val="24"/>
          <w:szCs w:val="24"/>
        </w:rPr>
        <w:t>Odbierający:</w:t>
      </w:r>
    </w:p>
    <w:p w14:paraId="53690F02" w14:textId="77777777" w:rsidR="006565EF" w:rsidRPr="006565EF" w:rsidRDefault="006565EF" w:rsidP="006565EF">
      <w:pPr>
        <w:widowControl w:val="0"/>
        <w:adjustRightInd w:val="0"/>
        <w:spacing w:after="120" w:line="200" w:lineRule="atLeast"/>
        <w:ind w:right="-2"/>
        <w:jc w:val="center"/>
        <w:textAlignment w:val="baseline"/>
        <w:rPr>
          <w:i/>
          <w:sz w:val="24"/>
          <w:szCs w:val="24"/>
        </w:rPr>
      </w:pPr>
      <w:r w:rsidRPr="006565EF">
        <w:rPr>
          <w:sz w:val="24"/>
          <w:szCs w:val="24"/>
        </w:rPr>
        <w:t>…..........................................................................................................................................................................................................................................................................................................</w:t>
      </w:r>
      <w:r w:rsidRPr="006565EF">
        <w:rPr>
          <w:sz w:val="24"/>
          <w:szCs w:val="24"/>
        </w:rPr>
        <w:br/>
      </w:r>
      <w:r w:rsidRPr="006565EF">
        <w:rPr>
          <w:i/>
        </w:rPr>
        <w:t>(wpisać nazwę i adres Wykonawcy remontu i dane  przedstawiciela dokonującego odbioru)</w:t>
      </w:r>
    </w:p>
    <w:p w14:paraId="0071A9E7" w14:textId="77777777" w:rsidR="006565EF" w:rsidRPr="006565EF" w:rsidRDefault="006565EF">
      <w:pPr>
        <w:widowControl w:val="0"/>
        <w:numPr>
          <w:ilvl w:val="0"/>
          <w:numId w:val="75"/>
        </w:numPr>
        <w:suppressAutoHyphens/>
        <w:overflowPunct w:val="0"/>
        <w:autoSpaceDE w:val="0"/>
        <w:autoSpaceDN w:val="0"/>
        <w:adjustRightInd w:val="0"/>
        <w:spacing w:line="360" w:lineRule="auto"/>
        <w:ind w:left="284" w:right="139" w:hanging="284"/>
        <w:jc w:val="both"/>
        <w:textAlignment w:val="baseline"/>
        <w:rPr>
          <w:b/>
          <w:bCs/>
          <w:sz w:val="24"/>
          <w:szCs w:val="24"/>
        </w:rPr>
      </w:pPr>
      <w:r w:rsidRPr="006565EF">
        <w:rPr>
          <w:b/>
          <w:bCs/>
          <w:sz w:val="24"/>
          <w:szCs w:val="24"/>
        </w:rPr>
        <w:t xml:space="preserve">Przekazujący do remontu: </w:t>
      </w:r>
    </w:p>
    <w:p w14:paraId="238FC528" w14:textId="77777777" w:rsidR="006565EF" w:rsidRPr="006565EF" w:rsidRDefault="006565EF" w:rsidP="006565EF">
      <w:pPr>
        <w:widowControl w:val="0"/>
        <w:overflowPunct w:val="0"/>
        <w:autoSpaceDE w:val="0"/>
        <w:autoSpaceDN w:val="0"/>
        <w:adjustRightInd w:val="0"/>
        <w:spacing w:after="120" w:line="360" w:lineRule="atLeast"/>
        <w:ind w:right="-2"/>
        <w:jc w:val="center"/>
        <w:textAlignment w:val="baseline"/>
        <w:rPr>
          <w:i/>
          <w:iCs/>
          <w:sz w:val="24"/>
          <w:szCs w:val="24"/>
        </w:rPr>
      </w:pPr>
      <w:r w:rsidRPr="006565EF">
        <w:rPr>
          <w:sz w:val="24"/>
          <w:szCs w:val="24"/>
        </w:rPr>
        <w:t>…..........................................................................................................................................................................................................................................................................................................</w:t>
      </w:r>
      <w:r w:rsidRPr="006565EF">
        <w:rPr>
          <w:sz w:val="24"/>
          <w:szCs w:val="24"/>
        </w:rPr>
        <w:br/>
      </w:r>
      <w:r w:rsidRPr="006565EF">
        <w:rPr>
          <w:i/>
          <w:iCs/>
        </w:rPr>
        <w:t>(wpisać dane pracownika Zespołu odpowiedzialnego za Gospodarkę Środkami Produkcji, Remonty, Serwisy</w:t>
      </w:r>
      <w:r w:rsidRPr="006565EF">
        <w:rPr>
          <w:i/>
          <w:iCs/>
        </w:rPr>
        <w:br/>
        <w:t xml:space="preserve"> i Dzierżawy w Oddziale,  przekazującego urządzenie do remontu)</w:t>
      </w:r>
    </w:p>
    <w:p w14:paraId="5D8B58E3" w14:textId="77777777" w:rsidR="006565EF" w:rsidRPr="006565EF" w:rsidRDefault="006565EF">
      <w:pPr>
        <w:widowControl w:val="0"/>
        <w:numPr>
          <w:ilvl w:val="0"/>
          <w:numId w:val="75"/>
        </w:numPr>
        <w:suppressAutoHyphens/>
        <w:overflowPunct w:val="0"/>
        <w:autoSpaceDE w:val="0"/>
        <w:autoSpaceDN w:val="0"/>
        <w:adjustRightInd w:val="0"/>
        <w:spacing w:line="360" w:lineRule="atLeast"/>
        <w:ind w:left="284" w:right="-2" w:hanging="284"/>
        <w:jc w:val="both"/>
        <w:textAlignment w:val="baseline"/>
        <w:rPr>
          <w:b/>
          <w:bCs/>
          <w:sz w:val="24"/>
          <w:szCs w:val="24"/>
        </w:rPr>
      </w:pPr>
      <w:r w:rsidRPr="006565EF">
        <w:rPr>
          <w:b/>
          <w:bCs/>
          <w:sz w:val="24"/>
          <w:szCs w:val="24"/>
        </w:rPr>
        <w:t>Nazwa, typ, numer fabryczny lub inwentarzowy urządzenia/maszyny/podzespołu lub inne cechy identyfikujące urządzenie/maszynę/podzespół:</w:t>
      </w:r>
    </w:p>
    <w:p w14:paraId="45DDDB23" w14:textId="77777777" w:rsidR="006565EF" w:rsidRPr="006565EF" w:rsidRDefault="006565EF" w:rsidP="006565EF">
      <w:pPr>
        <w:widowControl w:val="0"/>
        <w:adjustRightInd w:val="0"/>
        <w:spacing w:after="120" w:line="200" w:lineRule="atLeast"/>
        <w:ind w:right="-2"/>
        <w:jc w:val="center"/>
        <w:textAlignment w:val="baseline"/>
        <w:rPr>
          <w:i/>
          <w:iCs/>
          <w:sz w:val="24"/>
          <w:szCs w:val="24"/>
        </w:rPr>
      </w:pPr>
      <w:r w:rsidRPr="006565EF">
        <w:rPr>
          <w:sz w:val="24"/>
          <w:szCs w:val="24"/>
        </w:rPr>
        <w:t>…................................................................................................................................................…...................................................................................................................................................</w:t>
      </w:r>
      <w:r w:rsidRPr="006565EF">
        <w:rPr>
          <w:sz w:val="24"/>
          <w:szCs w:val="24"/>
        </w:rPr>
        <w:br/>
      </w:r>
      <w:r w:rsidRPr="006565EF">
        <w:rPr>
          <w:i/>
          <w:iCs/>
        </w:rPr>
        <w:t>(wpisać dane jednoznacznie identyfikujące urządzenie/maszynę/podzespół kierowany do remontu)</w:t>
      </w:r>
    </w:p>
    <w:p w14:paraId="6B2CA7A0" w14:textId="77777777" w:rsidR="006565EF" w:rsidRPr="006565EF" w:rsidRDefault="006565EF">
      <w:pPr>
        <w:widowControl w:val="0"/>
        <w:numPr>
          <w:ilvl w:val="0"/>
          <w:numId w:val="75"/>
        </w:numPr>
        <w:suppressAutoHyphens/>
        <w:overflowPunct w:val="0"/>
        <w:autoSpaceDE w:val="0"/>
        <w:autoSpaceDN w:val="0"/>
        <w:adjustRightInd w:val="0"/>
        <w:spacing w:line="360" w:lineRule="auto"/>
        <w:ind w:left="284" w:right="-2" w:hanging="284"/>
        <w:jc w:val="both"/>
        <w:textAlignment w:val="baseline"/>
        <w:rPr>
          <w:b/>
          <w:bCs/>
          <w:sz w:val="24"/>
          <w:szCs w:val="24"/>
        </w:rPr>
      </w:pPr>
      <w:r w:rsidRPr="006565EF">
        <w:rPr>
          <w:b/>
          <w:bCs/>
          <w:sz w:val="24"/>
          <w:szCs w:val="24"/>
        </w:rPr>
        <w:t>Ilość:</w:t>
      </w:r>
    </w:p>
    <w:p w14:paraId="2B27A421" w14:textId="77777777" w:rsidR="006565EF" w:rsidRPr="006565EF" w:rsidRDefault="006565EF" w:rsidP="006565EF">
      <w:pPr>
        <w:widowControl w:val="0"/>
        <w:adjustRightInd w:val="0"/>
        <w:spacing w:line="200" w:lineRule="atLeast"/>
        <w:ind w:right="-2"/>
        <w:jc w:val="center"/>
        <w:textAlignment w:val="baseline"/>
        <w:rPr>
          <w:i/>
          <w:iCs/>
          <w:sz w:val="24"/>
          <w:szCs w:val="24"/>
        </w:rPr>
      </w:pPr>
      <w:r w:rsidRPr="006565EF">
        <w:rPr>
          <w:sz w:val="24"/>
          <w:szCs w:val="24"/>
        </w:rPr>
        <w:t>…...................................................................................................................................................</w:t>
      </w:r>
      <w:r w:rsidRPr="006565EF">
        <w:rPr>
          <w:sz w:val="24"/>
          <w:szCs w:val="24"/>
        </w:rPr>
        <w:br/>
      </w:r>
      <w:r w:rsidRPr="006565EF">
        <w:rPr>
          <w:i/>
          <w:iCs/>
        </w:rPr>
        <w:t>(wpisać liczbowo i słownie wraz z jednostką miary)</w:t>
      </w:r>
    </w:p>
    <w:p w14:paraId="2AD05B55" w14:textId="77777777" w:rsidR="006565EF" w:rsidRPr="006565EF" w:rsidRDefault="006565EF" w:rsidP="006565EF">
      <w:pPr>
        <w:widowControl w:val="0"/>
        <w:adjustRightInd w:val="0"/>
        <w:spacing w:line="200" w:lineRule="atLeast"/>
        <w:ind w:left="-142" w:right="-426"/>
        <w:jc w:val="center"/>
        <w:textAlignment w:val="baseline"/>
        <w:rPr>
          <w:sz w:val="24"/>
          <w:szCs w:val="24"/>
        </w:rPr>
      </w:pPr>
    </w:p>
    <w:p w14:paraId="164CA173" w14:textId="77777777" w:rsidR="006565EF" w:rsidRPr="006565EF" w:rsidRDefault="006565EF" w:rsidP="006565EF">
      <w:pPr>
        <w:widowControl w:val="0"/>
        <w:adjustRightInd w:val="0"/>
        <w:spacing w:line="200" w:lineRule="atLeast"/>
        <w:ind w:left="-142" w:right="-426"/>
        <w:jc w:val="center"/>
        <w:textAlignment w:val="baseline"/>
        <w:rPr>
          <w:sz w:val="24"/>
          <w:szCs w:val="24"/>
        </w:rPr>
      </w:pPr>
    </w:p>
    <w:p w14:paraId="14DA7CE4" w14:textId="77777777" w:rsidR="006565EF" w:rsidRPr="006565EF" w:rsidRDefault="006565EF" w:rsidP="006565EF">
      <w:pPr>
        <w:widowControl w:val="0"/>
        <w:adjustRightInd w:val="0"/>
        <w:spacing w:line="360" w:lineRule="auto"/>
        <w:ind w:left="-142" w:right="-426"/>
        <w:jc w:val="both"/>
        <w:textAlignment w:val="baseline"/>
        <w:rPr>
          <w:b/>
          <w:bCs/>
          <w:sz w:val="24"/>
          <w:szCs w:val="24"/>
          <w:u w:val="single"/>
        </w:rPr>
      </w:pPr>
      <w:r w:rsidRPr="006565EF">
        <w:rPr>
          <w:sz w:val="24"/>
          <w:szCs w:val="24"/>
        </w:rPr>
        <w:t xml:space="preserve">                        </w:t>
      </w:r>
      <w:r w:rsidRPr="006565EF">
        <w:rPr>
          <w:b/>
          <w:bCs/>
          <w:sz w:val="24"/>
          <w:szCs w:val="24"/>
          <w:u w:val="single"/>
        </w:rPr>
        <w:t>Przekazujący</w:t>
      </w:r>
      <w:r w:rsidRPr="006565EF">
        <w:rPr>
          <w:sz w:val="24"/>
          <w:szCs w:val="24"/>
        </w:rPr>
        <w:tab/>
      </w:r>
      <w:r w:rsidRPr="006565EF">
        <w:rPr>
          <w:sz w:val="24"/>
          <w:szCs w:val="24"/>
        </w:rPr>
        <w:tab/>
      </w:r>
      <w:r w:rsidRPr="006565EF">
        <w:rPr>
          <w:sz w:val="24"/>
          <w:szCs w:val="24"/>
        </w:rPr>
        <w:tab/>
      </w:r>
      <w:r w:rsidRPr="006565EF">
        <w:rPr>
          <w:sz w:val="24"/>
          <w:szCs w:val="24"/>
        </w:rPr>
        <w:tab/>
      </w:r>
      <w:r w:rsidRPr="006565EF">
        <w:rPr>
          <w:sz w:val="24"/>
          <w:szCs w:val="24"/>
        </w:rPr>
        <w:tab/>
      </w:r>
      <w:r w:rsidRPr="006565EF">
        <w:rPr>
          <w:sz w:val="24"/>
          <w:szCs w:val="24"/>
        </w:rPr>
        <w:tab/>
      </w:r>
      <w:r w:rsidRPr="006565EF">
        <w:rPr>
          <w:sz w:val="24"/>
          <w:szCs w:val="24"/>
        </w:rPr>
        <w:tab/>
      </w:r>
      <w:r w:rsidRPr="006565EF">
        <w:rPr>
          <w:b/>
          <w:bCs/>
          <w:sz w:val="24"/>
          <w:szCs w:val="24"/>
          <w:u w:val="single"/>
        </w:rPr>
        <w:t>Odbierający</w:t>
      </w:r>
    </w:p>
    <w:p w14:paraId="1CF5EE94" w14:textId="77777777" w:rsidR="006565EF" w:rsidRPr="006565EF" w:rsidRDefault="006565EF" w:rsidP="006565EF">
      <w:pPr>
        <w:widowControl w:val="0"/>
        <w:adjustRightInd w:val="0"/>
        <w:spacing w:after="120" w:line="360" w:lineRule="auto"/>
        <w:ind w:left="-142" w:right="-426"/>
        <w:jc w:val="both"/>
        <w:textAlignment w:val="baseline"/>
        <w:rPr>
          <w:sz w:val="24"/>
          <w:szCs w:val="24"/>
        </w:rPr>
      </w:pPr>
    </w:p>
    <w:p w14:paraId="21CE5CA3" w14:textId="77777777" w:rsidR="006565EF" w:rsidRPr="006565EF" w:rsidRDefault="006565EF" w:rsidP="006565EF">
      <w:pPr>
        <w:widowControl w:val="0"/>
        <w:adjustRightInd w:val="0"/>
        <w:spacing w:after="120" w:line="360" w:lineRule="auto"/>
        <w:ind w:left="-142" w:right="-426"/>
        <w:jc w:val="both"/>
        <w:textAlignment w:val="baseline"/>
        <w:rPr>
          <w:sz w:val="24"/>
          <w:szCs w:val="24"/>
        </w:rPr>
      </w:pPr>
      <w:r w:rsidRPr="006565EF">
        <w:rPr>
          <w:sz w:val="24"/>
          <w:szCs w:val="24"/>
        </w:rPr>
        <w:t xml:space="preserve">   …............................................                                                                     …..............................................</w:t>
      </w:r>
    </w:p>
    <w:p w14:paraId="04C4ADE3" w14:textId="77777777" w:rsidR="006565EF" w:rsidRPr="006565EF" w:rsidRDefault="006565EF">
      <w:pPr>
        <w:widowControl w:val="0"/>
        <w:numPr>
          <w:ilvl w:val="0"/>
          <w:numId w:val="75"/>
        </w:numPr>
        <w:suppressAutoHyphens/>
        <w:overflowPunct w:val="0"/>
        <w:autoSpaceDE w:val="0"/>
        <w:autoSpaceDN w:val="0"/>
        <w:adjustRightInd w:val="0"/>
        <w:spacing w:line="360" w:lineRule="auto"/>
        <w:ind w:left="284" w:right="-2" w:hanging="284"/>
        <w:jc w:val="both"/>
        <w:textAlignment w:val="baseline"/>
        <w:rPr>
          <w:b/>
          <w:bCs/>
          <w:sz w:val="24"/>
          <w:szCs w:val="24"/>
        </w:rPr>
      </w:pPr>
      <w:r w:rsidRPr="006565EF">
        <w:rPr>
          <w:b/>
          <w:bCs/>
          <w:sz w:val="24"/>
          <w:szCs w:val="24"/>
        </w:rPr>
        <w:t>Potwierdzenie o wywozie:</w:t>
      </w:r>
    </w:p>
    <w:p w14:paraId="72E00CE1" w14:textId="460DB0C4" w:rsidR="006565EF" w:rsidRPr="006565EF" w:rsidRDefault="006565EF" w:rsidP="008E4314">
      <w:pPr>
        <w:ind w:left="720"/>
        <w:contextualSpacing/>
        <w:jc w:val="center"/>
      </w:pPr>
      <w:r w:rsidRPr="006565EF">
        <w:rPr>
          <w:sz w:val="24"/>
          <w:szCs w:val="24"/>
        </w:rPr>
        <w:t>……………………….......................................................................................................</w:t>
      </w:r>
      <w:r w:rsidRPr="006565EF">
        <w:rPr>
          <w:sz w:val="24"/>
          <w:szCs w:val="24"/>
        </w:rPr>
        <w:br/>
      </w:r>
      <w:r w:rsidRPr="006565EF">
        <w:rPr>
          <w:i/>
          <w:iCs/>
        </w:rPr>
        <w:t>(wpisać datę i godzinę wywozu oraz dane pracownika na bramie wjazdowej potwierdzającego wywóz  urządzenia/podzespołu do remontu pieczęć. Pkt 5 wypełnia pracownik ochrony )</w:t>
      </w:r>
      <w:r w:rsidRPr="006565EF">
        <w:t xml:space="preserve"> </w:t>
      </w:r>
      <w:r w:rsidRPr="006565EF">
        <w:rPr>
          <w:i/>
          <w:iCs/>
        </w:rPr>
        <w:br w:type="page"/>
      </w:r>
    </w:p>
    <w:p w14:paraId="185B12BF" w14:textId="67A13CF5" w:rsidR="006565EF" w:rsidRPr="006565EF" w:rsidRDefault="008E4314" w:rsidP="006565EF">
      <w:pPr>
        <w:widowControl w:val="0"/>
        <w:adjustRightInd w:val="0"/>
        <w:spacing w:line="360" w:lineRule="atLeast"/>
        <w:jc w:val="right"/>
        <w:textAlignment w:val="baseline"/>
        <w:rPr>
          <w:bCs/>
          <w:i/>
          <w:iCs/>
          <w:sz w:val="24"/>
          <w:szCs w:val="24"/>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w:t>
      </w:r>
      <w:r>
        <w:rPr>
          <w:b/>
          <w:bCs/>
          <w:sz w:val="22"/>
          <w:szCs w:val="22"/>
        </w:rPr>
        <w:t>y</w:t>
      </w:r>
    </w:p>
    <w:p w14:paraId="78EAD85D" w14:textId="77777777" w:rsidR="006565EF" w:rsidRPr="006565EF" w:rsidRDefault="006565EF" w:rsidP="006565EF">
      <w:pPr>
        <w:widowControl w:val="0"/>
        <w:adjustRightInd w:val="0"/>
        <w:spacing w:line="360" w:lineRule="atLeast"/>
        <w:ind w:right="-2"/>
        <w:jc w:val="center"/>
        <w:textAlignment w:val="baseline"/>
        <w:rPr>
          <w:sz w:val="22"/>
          <w:szCs w:val="22"/>
        </w:rPr>
      </w:pPr>
      <w:r w:rsidRPr="006565EF">
        <w:rPr>
          <w:b/>
          <w:bCs/>
          <w:sz w:val="22"/>
          <w:szCs w:val="22"/>
        </w:rPr>
        <w:t xml:space="preserve">PROTOKÓŁ </w:t>
      </w:r>
      <w:r w:rsidRPr="006565EF">
        <w:rPr>
          <w:sz w:val="22"/>
          <w:szCs w:val="22"/>
        </w:rPr>
        <w:t xml:space="preserve">(ZDAWCZO-ODBIORCZY) </w:t>
      </w:r>
    </w:p>
    <w:p w14:paraId="647B63B7" w14:textId="77777777" w:rsidR="006565EF" w:rsidRPr="006565EF" w:rsidRDefault="006565EF" w:rsidP="006565EF">
      <w:pPr>
        <w:widowControl w:val="0"/>
        <w:adjustRightInd w:val="0"/>
        <w:spacing w:line="360" w:lineRule="atLeast"/>
        <w:ind w:right="-2"/>
        <w:jc w:val="center"/>
        <w:textAlignment w:val="baseline"/>
        <w:rPr>
          <w:b/>
          <w:bCs/>
          <w:sz w:val="22"/>
          <w:szCs w:val="22"/>
        </w:rPr>
      </w:pPr>
      <w:r w:rsidRPr="006565EF">
        <w:rPr>
          <w:b/>
          <w:bCs/>
          <w:sz w:val="22"/>
          <w:szCs w:val="22"/>
        </w:rPr>
        <w:t>ODBIORU MASZYNY/URZĄDZENIA/PODZESPOŁU/OBIEKTU PO WYKONANYM REMONCIE</w:t>
      </w:r>
    </w:p>
    <w:p w14:paraId="6CAD4E1A" w14:textId="77777777" w:rsidR="006565EF" w:rsidRPr="006565EF" w:rsidRDefault="006565EF" w:rsidP="006565EF">
      <w:pPr>
        <w:widowControl w:val="0"/>
        <w:adjustRightInd w:val="0"/>
        <w:spacing w:line="360" w:lineRule="atLeast"/>
        <w:ind w:right="-2"/>
        <w:jc w:val="center"/>
        <w:textAlignment w:val="baseline"/>
        <w:outlineLvl w:val="0"/>
        <w:rPr>
          <w:sz w:val="18"/>
          <w:szCs w:val="18"/>
        </w:rPr>
      </w:pPr>
      <w:r w:rsidRPr="006565EF">
        <w:rPr>
          <w:b/>
          <w:bCs/>
          <w:sz w:val="18"/>
          <w:szCs w:val="18"/>
        </w:rPr>
        <w:t xml:space="preserve">Data odbioru  </w:t>
      </w:r>
      <w:r w:rsidRPr="006565EF">
        <w:rPr>
          <w:sz w:val="18"/>
          <w:szCs w:val="18"/>
        </w:rPr>
        <w:t>……………….</w:t>
      </w:r>
    </w:p>
    <w:p w14:paraId="4F9A277E" w14:textId="77777777" w:rsidR="006565EF" w:rsidRPr="006565EF" w:rsidRDefault="006565EF" w:rsidP="006565EF">
      <w:pPr>
        <w:widowControl w:val="0"/>
        <w:adjustRightInd w:val="0"/>
        <w:spacing w:line="360" w:lineRule="atLeast"/>
        <w:ind w:right="-2"/>
        <w:jc w:val="center"/>
        <w:textAlignment w:val="baseline"/>
        <w:outlineLvl w:val="0"/>
        <w:rPr>
          <w:b/>
          <w:bCs/>
          <w:sz w:val="18"/>
          <w:szCs w:val="18"/>
        </w:rPr>
      </w:pPr>
      <w:r w:rsidRPr="006565EF">
        <w:rPr>
          <w:b/>
          <w:bCs/>
          <w:sz w:val="18"/>
          <w:szCs w:val="18"/>
        </w:rPr>
        <w:t xml:space="preserve">Data zgłoszenia zakończenia remontu </w:t>
      </w:r>
      <w:r w:rsidRPr="006565EF">
        <w:rPr>
          <w:sz w:val="18"/>
          <w:szCs w:val="18"/>
        </w:rPr>
        <w:t>………………</w:t>
      </w:r>
    </w:p>
    <w:p w14:paraId="67E9E3EA"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b/>
          <w:bCs/>
          <w:sz w:val="18"/>
          <w:szCs w:val="18"/>
        </w:rPr>
      </w:pPr>
      <w:r w:rsidRPr="006565EF">
        <w:rPr>
          <w:b/>
          <w:bCs/>
          <w:sz w:val="18"/>
          <w:szCs w:val="18"/>
        </w:rPr>
        <w:t>Przekazujący po remoncie:</w:t>
      </w:r>
    </w:p>
    <w:p w14:paraId="12D96B5E" w14:textId="77777777" w:rsidR="006565EF" w:rsidRPr="006565EF" w:rsidRDefault="006565EF" w:rsidP="006565EF">
      <w:pPr>
        <w:widowControl w:val="0"/>
        <w:adjustRightInd w:val="0"/>
        <w:spacing w:line="360" w:lineRule="atLeast"/>
        <w:ind w:right="-2"/>
        <w:jc w:val="center"/>
        <w:textAlignment w:val="baseline"/>
        <w:rPr>
          <w:sz w:val="18"/>
          <w:szCs w:val="18"/>
        </w:rPr>
      </w:pPr>
      <w:r w:rsidRPr="006565EF">
        <w:rPr>
          <w:sz w:val="18"/>
          <w:szCs w:val="18"/>
        </w:rPr>
        <w:t>................................................................................................................................................ …………………...</w:t>
      </w:r>
    </w:p>
    <w:p w14:paraId="39F8A315" w14:textId="77777777" w:rsidR="006565EF" w:rsidRPr="006565EF" w:rsidRDefault="006565EF" w:rsidP="006565EF">
      <w:pPr>
        <w:widowControl w:val="0"/>
        <w:adjustRightInd w:val="0"/>
        <w:spacing w:after="120" w:line="200" w:lineRule="atLeast"/>
        <w:ind w:right="-2"/>
        <w:jc w:val="center"/>
        <w:textAlignment w:val="baseline"/>
        <w:rPr>
          <w:sz w:val="18"/>
          <w:szCs w:val="18"/>
        </w:rPr>
      </w:pPr>
      <w:r w:rsidRPr="006565EF">
        <w:rPr>
          <w:i/>
          <w:iCs/>
          <w:sz w:val="18"/>
          <w:szCs w:val="18"/>
        </w:rPr>
        <w:t>(wpisać nazwę firmy remontowej i dane przedstawiciela firmy remontowej dokonującego przekazania)</w:t>
      </w:r>
    </w:p>
    <w:p w14:paraId="12951D5F"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b/>
          <w:bCs/>
          <w:sz w:val="18"/>
          <w:szCs w:val="18"/>
        </w:rPr>
      </w:pPr>
      <w:r w:rsidRPr="006565EF">
        <w:rPr>
          <w:b/>
          <w:bCs/>
          <w:sz w:val="18"/>
          <w:szCs w:val="18"/>
        </w:rPr>
        <w:t>Odbierający po remoncie:</w:t>
      </w:r>
    </w:p>
    <w:p w14:paraId="7D947696" w14:textId="77777777" w:rsidR="006565EF" w:rsidRPr="006565EF" w:rsidRDefault="006565EF" w:rsidP="006565EF">
      <w:pPr>
        <w:widowControl w:val="0"/>
        <w:adjustRightInd w:val="0"/>
        <w:spacing w:line="200" w:lineRule="atLeast"/>
        <w:ind w:right="-2"/>
        <w:jc w:val="both"/>
        <w:textAlignment w:val="baseline"/>
        <w:rPr>
          <w:i/>
          <w:iCs/>
          <w:sz w:val="18"/>
          <w:szCs w:val="18"/>
        </w:rPr>
      </w:pPr>
      <w:r w:rsidRPr="006565EF">
        <w:rPr>
          <w:sz w:val="18"/>
          <w:szCs w:val="18"/>
        </w:rPr>
        <w:t>……………………….................................................................................................................................................</w:t>
      </w:r>
      <w:r w:rsidRPr="006565EF">
        <w:rPr>
          <w:i/>
          <w:iCs/>
          <w:sz w:val="18"/>
          <w:szCs w:val="18"/>
        </w:rPr>
        <w:t xml:space="preserve">  </w:t>
      </w:r>
    </w:p>
    <w:p w14:paraId="439657B8" w14:textId="77777777" w:rsidR="006565EF" w:rsidRPr="006565EF" w:rsidRDefault="006565EF" w:rsidP="006565EF">
      <w:pPr>
        <w:widowControl w:val="0"/>
        <w:adjustRightInd w:val="0"/>
        <w:spacing w:after="120" w:line="360" w:lineRule="atLeast"/>
        <w:jc w:val="center"/>
        <w:textAlignment w:val="baseline"/>
        <w:rPr>
          <w:i/>
          <w:iCs/>
          <w:sz w:val="18"/>
          <w:szCs w:val="18"/>
        </w:rPr>
      </w:pPr>
      <w:r w:rsidRPr="006565EF">
        <w:rPr>
          <w:i/>
          <w:iCs/>
          <w:sz w:val="18"/>
          <w:szCs w:val="18"/>
        </w:rPr>
        <w:t>(wpisać dane pracownika Zespołu odpowiedzialnego za Gospodarkę Środkami Produkcji, Remonty, Serwisy, i Dzierżawy w Oddziale, odbierającego urządzenie/podzespół/obiekt po remoncie)</w:t>
      </w:r>
    </w:p>
    <w:p w14:paraId="79B0182A"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after="120" w:line="360" w:lineRule="atLeast"/>
        <w:ind w:left="0" w:right="-2" w:firstLine="0"/>
        <w:jc w:val="both"/>
        <w:textAlignment w:val="baseline"/>
        <w:rPr>
          <w:sz w:val="18"/>
          <w:szCs w:val="18"/>
        </w:rPr>
      </w:pPr>
      <w:r w:rsidRPr="006565EF">
        <w:rPr>
          <w:b/>
          <w:bCs/>
          <w:sz w:val="18"/>
          <w:szCs w:val="18"/>
        </w:rPr>
        <w:t xml:space="preserve">Dotyczy Umowy/Zlecenia/Zamówienia Wykonawczego nr </w:t>
      </w:r>
      <w:r w:rsidRPr="006565EF">
        <w:rPr>
          <w:sz w:val="18"/>
          <w:szCs w:val="18"/>
        </w:rPr>
        <w:t>………………</w:t>
      </w:r>
      <w:r w:rsidRPr="006565EF">
        <w:rPr>
          <w:b/>
          <w:bCs/>
          <w:sz w:val="18"/>
          <w:szCs w:val="18"/>
        </w:rPr>
        <w:t xml:space="preserve"> z dnia </w:t>
      </w:r>
      <w:r w:rsidRPr="006565EF">
        <w:rPr>
          <w:sz w:val="18"/>
          <w:szCs w:val="18"/>
        </w:rPr>
        <w:t>………</w:t>
      </w:r>
    </w:p>
    <w:p w14:paraId="739BF9CB"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b/>
          <w:bCs/>
          <w:sz w:val="18"/>
          <w:szCs w:val="18"/>
        </w:rPr>
      </w:pPr>
      <w:r w:rsidRPr="006565EF">
        <w:rPr>
          <w:b/>
          <w:bCs/>
          <w:sz w:val="18"/>
          <w:szCs w:val="18"/>
        </w:rPr>
        <w:t>Przedmiot odbioru:</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744"/>
        <w:gridCol w:w="2835"/>
        <w:gridCol w:w="1276"/>
        <w:gridCol w:w="1842"/>
      </w:tblGrid>
      <w:tr w:rsidR="006565EF" w:rsidRPr="006565EF" w14:paraId="07778039" w14:textId="77777777" w:rsidTr="00175F54">
        <w:tc>
          <w:tcPr>
            <w:tcW w:w="589" w:type="dxa"/>
          </w:tcPr>
          <w:p w14:paraId="41CAC85F" w14:textId="77777777" w:rsidR="006565EF" w:rsidRPr="006565EF" w:rsidRDefault="006565EF" w:rsidP="006565EF">
            <w:pPr>
              <w:widowControl w:val="0"/>
              <w:adjustRightInd w:val="0"/>
              <w:spacing w:before="120" w:line="360" w:lineRule="atLeast"/>
              <w:ind w:right="-2"/>
              <w:jc w:val="center"/>
              <w:textAlignment w:val="baseline"/>
              <w:rPr>
                <w:b/>
                <w:bCs/>
                <w:sz w:val="18"/>
                <w:szCs w:val="18"/>
              </w:rPr>
            </w:pPr>
            <w:r w:rsidRPr="006565EF">
              <w:rPr>
                <w:b/>
                <w:bCs/>
                <w:sz w:val="18"/>
                <w:szCs w:val="18"/>
              </w:rPr>
              <w:t>Lp.</w:t>
            </w:r>
          </w:p>
        </w:tc>
        <w:tc>
          <w:tcPr>
            <w:tcW w:w="2744" w:type="dxa"/>
          </w:tcPr>
          <w:p w14:paraId="1B75C672" w14:textId="77777777" w:rsidR="006565EF" w:rsidRPr="006565EF" w:rsidRDefault="006565EF" w:rsidP="006565EF">
            <w:pPr>
              <w:widowControl w:val="0"/>
              <w:adjustRightInd w:val="0"/>
              <w:spacing w:before="120" w:line="360" w:lineRule="atLeast"/>
              <w:ind w:right="-2"/>
              <w:jc w:val="center"/>
              <w:textAlignment w:val="baseline"/>
              <w:rPr>
                <w:b/>
                <w:bCs/>
                <w:sz w:val="18"/>
                <w:szCs w:val="18"/>
              </w:rPr>
            </w:pPr>
            <w:r w:rsidRPr="006565EF">
              <w:rPr>
                <w:b/>
                <w:bCs/>
                <w:sz w:val="18"/>
                <w:szCs w:val="18"/>
              </w:rPr>
              <w:t>Nazwa typ</w:t>
            </w:r>
          </w:p>
        </w:tc>
        <w:tc>
          <w:tcPr>
            <w:tcW w:w="2835" w:type="dxa"/>
          </w:tcPr>
          <w:p w14:paraId="104AC667"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Cechy identyfikujące</w:t>
            </w:r>
          </w:p>
          <w:p w14:paraId="1FAA1FBB" w14:textId="77777777" w:rsidR="006565EF" w:rsidRPr="006565EF" w:rsidRDefault="006565EF" w:rsidP="006565EF">
            <w:pPr>
              <w:widowControl w:val="0"/>
              <w:adjustRightInd w:val="0"/>
              <w:spacing w:line="360" w:lineRule="atLeast"/>
              <w:ind w:right="-2"/>
              <w:jc w:val="both"/>
              <w:textAlignment w:val="baseline"/>
              <w:rPr>
                <w:b/>
                <w:bCs/>
                <w:sz w:val="18"/>
                <w:szCs w:val="18"/>
              </w:rPr>
            </w:pPr>
            <w:r w:rsidRPr="006565EF">
              <w:rPr>
                <w:b/>
                <w:bCs/>
                <w:sz w:val="18"/>
                <w:szCs w:val="18"/>
              </w:rPr>
              <w:t xml:space="preserve"> (Nr „metki”, remontowy, inne) *)</w:t>
            </w:r>
          </w:p>
        </w:tc>
        <w:tc>
          <w:tcPr>
            <w:tcW w:w="1276" w:type="dxa"/>
          </w:tcPr>
          <w:p w14:paraId="5C901941" w14:textId="77777777" w:rsidR="006565EF" w:rsidRPr="006565EF" w:rsidRDefault="006565EF" w:rsidP="006565EF">
            <w:pPr>
              <w:widowControl w:val="0"/>
              <w:adjustRightInd w:val="0"/>
              <w:spacing w:before="120" w:line="360" w:lineRule="atLeast"/>
              <w:ind w:right="-2"/>
              <w:jc w:val="center"/>
              <w:textAlignment w:val="baseline"/>
              <w:rPr>
                <w:b/>
                <w:bCs/>
                <w:sz w:val="18"/>
                <w:szCs w:val="18"/>
              </w:rPr>
            </w:pPr>
            <w:r w:rsidRPr="006565EF">
              <w:rPr>
                <w:b/>
                <w:bCs/>
                <w:sz w:val="18"/>
                <w:szCs w:val="18"/>
              </w:rPr>
              <w:t>Ilość **)</w:t>
            </w:r>
          </w:p>
        </w:tc>
        <w:tc>
          <w:tcPr>
            <w:tcW w:w="1842" w:type="dxa"/>
          </w:tcPr>
          <w:p w14:paraId="1F25C807" w14:textId="77777777" w:rsidR="006565EF" w:rsidRPr="006565EF" w:rsidRDefault="006565EF" w:rsidP="006565EF">
            <w:pPr>
              <w:widowControl w:val="0"/>
              <w:adjustRightInd w:val="0"/>
              <w:spacing w:before="120" w:line="360" w:lineRule="atLeast"/>
              <w:ind w:right="-2"/>
              <w:jc w:val="center"/>
              <w:textAlignment w:val="baseline"/>
              <w:rPr>
                <w:b/>
                <w:bCs/>
                <w:sz w:val="18"/>
                <w:szCs w:val="18"/>
              </w:rPr>
            </w:pPr>
            <w:r w:rsidRPr="006565EF">
              <w:rPr>
                <w:b/>
                <w:bCs/>
                <w:sz w:val="18"/>
                <w:szCs w:val="18"/>
              </w:rPr>
              <w:t>Uwagi</w:t>
            </w:r>
          </w:p>
        </w:tc>
      </w:tr>
      <w:tr w:rsidR="006565EF" w:rsidRPr="006565EF" w14:paraId="3CC7B2A0" w14:textId="77777777" w:rsidTr="00175F54">
        <w:tc>
          <w:tcPr>
            <w:tcW w:w="589" w:type="dxa"/>
          </w:tcPr>
          <w:p w14:paraId="0E7ECFB8" w14:textId="77777777" w:rsidR="006565EF" w:rsidRPr="006565EF" w:rsidRDefault="006565EF" w:rsidP="006565EF">
            <w:pPr>
              <w:widowControl w:val="0"/>
              <w:adjustRightInd w:val="0"/>
              <w:spacing w:line="360" w:lineRule="auto"/>
              <w:ind w:right="-2"/>
              <w:jc w:val="both"/>
              <w:textAlignment w:val="baseline"/>
              <w:rPr>
                <w:sz w:val="18"/>
                <w:szCs w:val="18"/>
                <w:highlight w:val="yellow"/>
              </w:rPr>
            </w:pPr>
          </w:p>
        </w:tc>
        <w:tc>
          <w:tcPr>
            <w:tcW w:w="2744" w:type="dxa"/>
          </w:tcPr>
          <w:p w14:paraId="31F3847C" w14:textId="77777777" w:rsidR="006565EF" w:rsidRPr="006565EF" w:rsidRDefault="006565EF" w:rsidP="006565EF">
            <w:pPr>
              <w:widowControl w:val="0"/>
              <w:adjustRightInd w:val="0"/>
              <w:spacing w:line="360" w:lineRule="auto"/>
              <w:ind w:right="-2"/>
              <w:jc w:val="both"/>
              <w:textAlignment w:val="baseline"/>
              <w:rPr>
                <w:sz w:val="18"/>
                <w:szCs w:val="18"/>
                <w:highlight w:val="yellow"/>
              </w:rPr>
            </w:pPr>
          </w:p>
        </w:tc>
        <w:tc>
          <w:tcPr>
            <w:tcW w:w="2835" w:type="dxa"/>
          </w:tcPr>
          <w:p w14:paraId="662E5D30" w14:textId="77777777" w:rsidR="006565EF" w:rsidRPr="006565EF" w:rsidRDefault="006565EF" w:rsidP="006565EF">
            <w:pPr>
              <w:widowControl w:val="0"/>
              <w:adjustRightInd w:val="0"/>
              <w:spacing w:line="360" w:lineRule="auto"/>
              <w:ind w:right="-2"/>
              <w:jc w:val="both"/>
              <w:textAlignment w:val="baseline"/>
              <w:rPr>
                <w:sz w:val="18"/>
                <w:szCs w:val="18"/>
                <w:highlight w:val="yellow"/>
              </w:rPr>
            </w:pPr>
          </w:p>
        </w:tc>
        <w:tc>
          <w:tcPr>
            <w:tcW w:w="1276" w:type="dxa"/>
          </w:tcPr>
          <w:p w14:paraId="1BB9F9F8" w14:textId="77777777" w:rsidR="006565EF" w:rsidRPr="006565EF" w:rsidRDefault="006565EF" w:rsidP="006565EF">
            <w:pPr>
              <w:widowControl w:val="0"/>
              <w:adjustRightInd w:val="0"/>
              <w:spacing w:line="360" w:lineRule="auto"/>
              <w:ind w:right="-2"/>
              <w:jc w:val="both"/>
              <w:textAlignment w:val="baseline"/>
              <w:rPr>
                <w:sz w:val="18"/>
                <w:szCs w:val="18"/>
                <w:highlight w:val="yellow"/>
              </w:rPr>
            </w:pPr>
          </w:p>
        </w:tc>
        <w:tc>
          <w:tcPr>
            <w:tcW w:w="1842" w:type="dxa"/>
          </w:tcPr>
          <w:p w14:paraId="48B7586A" w14:textId="77777777" w:rsidR="006565EF" w:rsidRPr="006565EF" w:rsidRDefault="006565EF" w:rsidP="006565EF">
            <w:pPr>
              <w:widowControl w:val="0"/>
              <w:adjustRightInd w:val="0"/>
              <w:spacing w:line="360" w:lineRule="auto"/>
              <w:ind w:right="-2"/>
              <w:jc w:val="both"/>
              <w:textAlignment w:val="baseline"/>
              <w:rPr>
                <w:sz w:val="18"/>
                <w:szCs w:val="18"/>
                <w:highlight w:val="yellow"/>
              </w:rPr>
            </w:pPr>
          </w:p>
        </w:tc>
      </w:tr>
    </w:tbl>
    <w:p w14:paraId="541C6EFA" w14:textId="77777777" w:rsidR="006565EF" w:rsidRPr="006565EF" w:rsidRDefault="006565EF" w:rsidP="006565EF">
      <w:pPr>
        <w:widowControl w:val="0"/>
        <w:adjustRightInd w:val="0"/>
        <w:spacing w:line="200" w:lineRule="atLeast"/>
        <w:ind w:right="-2"/>
        <w:jc w:val="both"/>
        <w:textAlignment w:val="baseline"/>
        <w:rPr>
          <w:i/>
          <w:iCs/>
          <w:sz w:val="18"/>
          <w:szCs w:val="18"/>
        </w:rPr>
      </w:pPr>
      <w:r w:rsidRPr="006565EF">
        <w:rPr>
          <w:i/>
          <w:iCs/>
          <w:kern w:val="20"/>
          <w:sz w:val="18"/>
          <w:szCs w:val="18"/>
          <w:vertAlign w:val="superscript"/>
        </w:rPr>
        <w:t>*</w:t>
      </w:r>
      <w:r w:rsidRPr="006565EF">
        <w:rPr>
          <w:i/>
          <w:iCs/>
          <w:sz w:val="18"/>
          <w:szCs w:val="18"/>
        </w:rPr>
        <w:t xml:space="preserve">)wpisać dane jednoznacznie identyfikujące urządzenie/podzespół/obiekt odbierany po remoncie, </w:t>
      </w:r>
    </w:p>
    <w:p w14:paraId="61DA5844" w14:textId="77777777" w:rsidR="006565EF" w:rsidRPr="006565EF" w:rsidRDefault="006565EF" w:rsidP="006565EF">
      <w:pPr>
        <w:widowControl w:val="0"/>
        <w:adjustRightInd w:val="0"/>
        <w:spacing w:line="200" w:lineRule="atLeast"/>
        <w:ind w:right="-2"/>
        <w:jc w:val="both"/>
        <w:textAlignment w:val="baseline"/>
        <w:rPr>
          <w:i/>
          <w:iCs/>
          <w:sz w:val="18"/>
          <w:szCs w:val="18"/>
        </w:rPr>
      </w:pPr>
      <w:r w:rsidRPr="006565EF">
        <w:rPr>
          <w:i/>
          <w:iCs/>
          <w:kern w:val="16"/>
          <w:sz w:val="18"/>
          <w:szCs w:val="18"/>
          <w:vertAlign w:val="superscript"/>
        </w:rPr>
        <w:t>**</w:t>
      </w:r>
      <w:r w:rsidRPr="006565EF">
        <w:rPr>
          <w:i/>
          <w:iCs/>
          <w:sz w:val="18"/>
          <w:szCs w:val="18"/>
        </w:rPr>
        <w:t>)wpisać liczbowo i słownie ilość wraz z jednostką miary</w:t>
      </w:r>
    </w:p>
    <w:p w14:paraId="107914AE"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sz w:val="18"/>
          <w:szCs w:val="18"/>
        </w:rPr>
      </w:pPr>
      <w:r w:rsidRPr="006565EF">
        <w:rPr>
          <w:b/>
          <w:bCs/>
          <w:sz w:val="18"/>
          <w:szCs w:val="18"/>
        </w:rPr>
        <w:t>Remont został wykonany: w terminie*)/po terminie umownym, co zgodnie z zapisami Umowy</w:t>
      </w:r>
      <w:r w:rsidRPr="006565EF">
        <w:rPr>
          <w:sz w:val="18"/>
          <w:szCs w:val="18"/>
        </w:rPr>
        <w:t xml:space="preserve"> </w:t>
      </w:r>
      <w:r w:rsidRPr="006565EF">
        <w:rPr>
          <w:b/>
          <w:bCs/>
          <w:sz w:val="18"/>
          <w:szCs w:val="18"/>
        </w:rPr>
        <w:t>uprawnia Polską Grupę Górniczą S.A. do dochodzenia kary umownej za każdy dzień zwłoki*)</w:t>
      </w:r>
      <w:r w:rsidRPr="006565EF">
        <w:rPr>
          <w:sz w:val="18"/>
          <w:szCs w:val="18"/>
        </w:rPr>
        <w:t xml:space="preserve">  </w:t>
      </w:r>
      <w:r w:rsidRPr="006565EF">
        <w:rPr>
          <w:sz w:val="18"/>
          <w:szCs w:val="18"/>
        </w:rPr>
        <w:br/>
        <w:t>- *) niepotrzebne skreślić</w:t>
      </w:r>
    </w:p>
    <w:p w14:paraId="101B00E0" w14:textId="77777777" w:rsidR="006565EF" w:rsidRPr="006565EF" w:rsidRDefault="006565EF">
      <w:pPr>
        <w:widowControl w:val="0"/>
        <w:numPr>
          <w:ilvl w:val="0"/>
          <w:numId w:val="76"/>
        </w:numPr>
        <w:tabs>
          <w:tab w:val="num" w:pos="284"/>
          <w:tab w:val="num" w:pos="540"/>
        </w:tabs>
        <w:suppressAutoHyphens/>
        <w:overflowPunct w:val="0"/>
        <w:autoSpaceDE w:val="0"/>
        <w:autoSpaceDN w:val="0"/>
        <w:adjustRightInd w:val="0"/>
        <w:spacing w:line="360" w:lineRule="atLeast"/>
        <w:ind w:left="0" w:right="-2" w:firstLine="0"/>
        <w:jc w:val="both"/>
        <w:textAlignment w:val="baseline"/>
        <w:rPr>
          <w:b/>
          <w:bCs/>
          <w:sz w:val="18"/>
          <w:szCs w:val="18"/>
        </w:rPr>
      </w:pPr>
      <w:r w:rsidRPr="006565EF">
        <w:rPr>
          <w:b/>
          <w:bCs/>
          <w:sz w:val="18"/>
          <w:szCs w:val="18"/>
        </w:rPr>
        <w:t xml:space="preserve">Przedmiot odbioru został poddany kontroli technicznej z wynikiem pozytywnym </w:t>
      </w:r>
      <w:r w:rsidRPr="006565EF">
        <w:rPr>
          <w:sz w:val="18"/>
          <w:szCs w:val="18"/>
        </w:rPr>
        <w:br/>
      </w:r>
      <w:r w:rsidRPr="006565EF">
        <w:rPr>
          <w:b/>
          <w:bCs/>
          <w:sz w:val="18"/>
          <w:szCs w:val="18"/>
        </w:rPr>
        <w:t>w dniu     ………………       przez       …………………………………………………….*).</w:t>
      </w:r>
    </w:p>
    <w:p w14:paraId="76FD448C" w14:textId="77777777" w:rsidR="006565EF" w:rsidRPr="006565EF" w:rsidRDefault="006565EF" w:rsidP="006565EF">
      <w:pPr>
        <w:widowControl w:val="0"/>
        <w:tabs>
          <w:tab w:val="num" w:pos="561"/>
        </w:tabs>
        <w:adjustRightInd w:val="0"/>
        <w:spacing w:line="200" w:lineRule="atLeast"/>
        <w:ind w:right="-2"/>
        <w:jc w:val="both"/>
        <w:textAlignment w:val="baseline"/>
        <w:rPr>
          <w:sz w:val="18"/>
          <w:szCs w:val="18"/>
        </w:rPr>
      </w:pPr>
      <w:r w:rsidRPr="006565EF">
        <w:rPr>
          <w:sz w:val="18"/>
          <w:szCs w:val="18"/>
        </w:rPr>
        <w:t>*) wpisać Jednostka Ekspercka lub imię nazwisko, dział stanowisko przedstawiciela Zamawiającego, który przeprowadził odbiór</w:t>
      </w:r>
    </w:p>
    <w:p w14:paraId="6D3BB162" w14:textId="77777777" w:rsidR="006565EF" w:rsidRPr="006565EF" w:rsidRDefault="006565EF">
      <w:pPr>
        <w:widowControl w:val="0"/>
        <w:numPr>
          <w:ilvl w:val="0"/>
          <w:numId w:val="76"/>
        </w:numPr>
        <w:tabs>
          <w:tab w:val="num" w:pos="284"/>
          <w:tab w:val="num" w:pos="540"/>
        </w:tabs>
        <w:suppressAutoHyphens/>
        <w:overflowPunct w:val="0"/>
        <w:autoSpaceDE w:val="0"/>
        <w:autoSpaceDN w:val="0"/>
        <w:adjustRightInd w:val="0"/>
        <w:spacing w:line="360" w:lineRule="atLeast"/>
        <w:ind w:left="0" w:right="-2" w:firstLine="0"/>
        <w:jc w:val="both"/>
        <w:textAlignment w:val="baseline"/>
        <w:rPr>
          <w:sz w:val="18"/>
          <w:szCs w:val="18"/>
        </w:rPr>
      </w:pPr>
      <w:r w:rsidRPr="006565EF">
        <w:rPr>
          <w:b/>
          <w:bCs/>
          <w:sz w:val="18"/>
          <w:szCs w:val="18"/>
        </w:rPr>
        <w:t>Wykonawca wraz z przedmiotem odbioru przekazał części i podzespoły po wymianie zgodnie z Wykazem części i podzespołów podlegających zwrotowi. (</w:t>
      </w:r>
      <w:r w:rsidRPr="006565EF">
        <w:rPr>
          <w:bCs/>
          <w:sz w:val="18"/>
          <w:szCs w:val="18"/>
        </w:rPr>
        <w:t>TAK, NIE DOTYCZY</w:t>
      </w:r>
      <w:r w:rsidRPr="006565EF">
        <w:rPr>
          <w:b/>
          <w:bCs/>
          <w:sz w:val="18"/>
          <w:szCs w:val="18"/>
        </w:rPr>
        <w:t xml:space="preserve"> *).</w:t>
      </w:r>
    </w:p>
    <w:p w14:paraId="2610E6A1" w14:textId="77777777" w:rsidR="006565EF" w:rsidRPr="006565EF" w:rsidRDefault="006565EF" w:rsidP="006565EF">
      <w:pPr>
        <w:widowControl w:val="0"/>
        <w:adjustRightInd w:val="0"/>
        <w:spacing w:line="200" w:lineRule="atLeast"/>
        <w:ind w:right="-2"/>
        <w:jc w:val="both"/>
        <w:textAlignment w:val="baseline"/>
        <w:rPr>
          <w:sz w:val="18"/>
          <w:szCs w:val="18"/>
        </w:rPr>
      </w:pPr>
      <w:r w:rsidRPr="006565EF">
        <w:rPr>
          <w:b/>
          <w:bCs/>
          <w:kern w:val="16"/>
          <w:sz w:val="18"/>
          <w:szCs w:val="18"/>
          <w:vertAlign w:val="superscript"/>
        </w:rPr>
        <w:t>*</w:t>
      </w:r>
      <w:r w:rsidRPr="006565EF">
        <w:rPr>
          <w:sz w:val="18"/>
          <w:szCs w:val="18"/>
        </w:rPr>
        <w:t>) niepotrzebne skreślić</w:t>
      </w:r>
    </w:p>
    <w:p w14:paraId="716C62DC"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b/>
          <w:bCs/>
          <w:sz w:val="18"/>
          <w:szCs w:val="18"/>
        </w:rPr>
      </w:pPr>
      <w:r w:rsidRPr="006565EF">
        <w:rPr>
          <w:b/>
          <w:bCs/>
          <w:sz w:val="18"/>
          <w:szCs w:val="18"/>
        </w:rPr>
        <w:t>Wykaz dokumentów dostarczonych wraz z urządzeniem:</w:t>
      </w:r>
    </w:p>
    <w:tbl>
      <w:tblPr>
        <w:tblpPr w:leftFromText="141" w:rightFromText="141" w:vertAnchor="text" w:horzAnchor="margin" w:tblpX="-74" w:tblpY="60"/>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11"/>
        <w:gridCol w:w="1876"/>
        <w:gridCol w:w="1476"/>
        <w:gridCol w:w="1218"/>
      </w:tblGrid>
      <w:tr w:rsidR="006565EF" w:rsidRPr="006565EF" w14:paraId="371BCDBE" w14:textId="77777777" w:rsidTr="00175F54">
        <w:tc>
          <w:tcPr>
            <w:tcW w:w="567" w:type="dxa"/>
            <w:vAlign w:val="center"/>
          </w:tcPr>
          <w:p w14:paraId="661990D9"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Lp.</w:t>
            </w:r>
          </w:p>
        </w:tc>
        <w:tc>
          <w:tcPr>
            <w:tcW w:w="4111" w:type="dxa"/>
            <w:vAlign w:val="center"/>
          </w:tcPr>
          <w:p w14:paraId="7DD6C9A4"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 xml:space="preserve">Nazwa dokumentu </w:t>
            </w:r>
          </w:p>
        </w:tc>
        <w:tc>
          <w:tcPr>
            <w:tcW w:w="1876" w:type="dxa"/>
            <w:vAlign w:val="center"/>
          </w:tcPr>
          <w:p w14:paraId="34029F9A"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Data wystawienia</w:t>
            </w:r>
          </w:p>
        </w:tc>
        <w:tc>
          <w:tcPr>
            <w:tcW w:w="1476" w:type="dxa"/>
            <w:vAlign w:val="center"/>
          </w:tcPr>
          <w:p w14:paraId="63B196B5"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 xml:space="preserve">Nie dotyczy </w:t>
            </w:r>
            <w:r w:rsidRPr="006565EF">
              <w:rPr>
                <w:b/>
                <w:bCs/>
                <w:kern w:val="20"/>
                <w:sz w:val="18"/>
                <w:szCs w:val="18"/>
                <w:vertAlign w:val="superscript"/>
              </w:rPr>
              <w:t>*</w:t>
            </w:r>
            <w:r w:rsidRPr="006565EF">
              <w:rPr>
                <w:b/>
                <w:bCs/>
                <w:sz w:val="18"/>
                <w:szCs w:val="18"/>
              </w:rPr>
              <w:t>)</w:t>
            </w:r>
          </w:p>
        </w:tc>
        <w:tc>
          <w:tcPr>
            <w:tcW w:w="1218" w:type="dxa"/>
            <w:vAlign w:val="center"/>
          </w:tcPr>
          <w:p w14:paraId="2EEF8DB3" w14:textId="77777777" w:rsidR="006565EF" w:rsidRPr="006565EF" w:rsidRDefault="006565EF" w:rsidP="006565EF">
            <w:pPr>
              <w:widowControl w:val="0"/>
              <w:adjustRightInd w:val="0"/>
              <w:spacing w:line="360" w:lineRule="atLeast"/>
              <w:ind w:right="-2"/>
              <w:jc w:val="center"/>
              <w:textAlignment w:val="baseline"/>
              <w:rPr>
                <w:b/>
                <w:bCs/>
                <w:sz w:val="18"/>
                <w:szCs w:val="18"/>
              </w:rPr>
            </w:pPr>
            <w:r w:rsidRPr="006565EF">
              <w:rPr>
                <w:b/>
                <w:bCs/>
                <w:sz w:val="18"/>
                <w:szCs w:val="18"/>
              </w:rPr>
              <w:t>Uwagi</w:t>
            </w:r>
          </w:p>
        </w:tc>
      </w:tr>
      <w:tr w:rsidR="006565EF" w:rsidRPr="006565EF" w14:paraId="3C900923" w14:textId="77777777" w:rsidTr="00175F54">
        <w:trPr>
          <w:cantSplit/>
          <w:trHeight w:val="397"/>
        </w:trPr>
        <w:tc>
          <w:tcPr>
            <w:tcW w:w="567" w:type="dxa"/>
            <w:vAlign w:val="center"/>
          </w:tcPr>
          <w:p w14:paraId="40B0B0F7"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1.</w:t>
            </w:r>
          </w:p>
        </w:tc>
        <w:tc>
          <w:tcPr>
            <w:tcW w:w="4111" w:type="dxa"/>
            <w:vAlign w:val="center"/>
          </w:tcPr>
          <w:p w14:paraId="5581BD62" w14:textId="77777777" w:rsidR="006565EF" w:rsidRPr="006565EF" w:rsidRDefault="006565EF" w:rsidP="006565EF">
            <w:pPr>
              <w:widowControl w:val="0"/>
              <w:adjustRightInd w:val="0"/>
              <w:textAlignment w:val="baseline"/>
              <w:rPr>
                <w:sz w:val="18"/>
                <w:szCs w:val="18"/>
              </w:rPr>
            </w:pPr>
            <w:r w:rsidRPr="006565EF">
              <w:rPr>
                <w:sz w:val="18"/>
                <w:szCs w:val="18"/>
              </w:rPr>
              <w:t>świadectwo jakości</w:t>
            </w:r>
          </w:p>
        </w:tc>
        <w:tc>
          <w:tcPr>
            <w:tcW w:w="1876" w:type="dxa"/>
          </w:tcPr>
          <w:p w14:paraId="6D4B47A5"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7C08661F"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6942A3BA"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47CFD5AC" w14:textId="77777777" w:rsidTr="00175F54">
        <w:trPr>
          <w:cantSplit/>
          <w:trHeight w:val="397"/>
        </w:trPr>
        <w:tc>
          <w:tcPr>
            <w:tcW w:w="567" w:type="dxa"/>
            <w:vAlign w:val="center"/>
          </w:tcPr>
          <w:p w14:paraId="7CBB5323"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2.</w:t>
            </w:r>
          </w:p>
        </w:tc>
        <w:tc>
          <w:tcPr>
            <w:tcW w:w="4111" w:type="dxa"/>
            <w:vAlign w:val="center"/>
          </w:tcPr>
          <w:p w14:paraId="3971543C" w14:textId="77777777" w:rsidR="006565EF" w:rsidRPr="006565EF" w:rsidRDefault="006565EF" w:rsidP="006565EF">
            <w:pPr>
              <w:widowControl w:val="0"/>
              <w:adjustRightInd w:val="0"/>
              <w:textAlignment w:val="baseline"/>
              <w:rPr>
                <w:sz w:val="18"/>
                <w:szCs w:val="18"/>
              </w:rPr>
            </w:pPr>
            <w:r w:rsidRPr="006565EF">
              <w:rPr>
                <w:sz w:val="18"/>
                <w:szCs w:val="18"/>
              </w:rPr>
              <w:t>karta gwarancyjna</w:t>
            </w:r>
          </w:p>
        </w:tc>
        <w:tc>
          <w:tcPr>
            <w:tcW w:w="1876" w:type="dxa"/>
          </w:tcPr>
          <w:p w14:paraId="4BB958A3"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208A5310"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75A14B3A"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7F3B3215" w14:textId="77777777" w:rsidTr="00175F54">
        <w:trPr>
          <w:cantSplit/>
          <w:trHeight w:val="397"/>
        </w:trPr>
        <w:tc>
          <w:tcPr>
            <w:tcW w:w="567" w:type="dxa"/>
            <w:vAlign w:val="center"/>
          </w:tcPr>
          <w:p w14:paraId="0B450D04"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3.</w:t>
            </w:r>
          </w:p>
        </w:tc>
        <w:tc>
          <w:tcPr>
            <w:tcW w:w="4111" w:type="dxa"/>
            <w:vAlign w:val="center"/>
          </w:tcPr>
          <w:p w14:paraId="73110AA6" w14:textId="77777777" w:rsidR="006565EF" w:rsidRPr="006565EF" w:rsidRDefault="006565EF" w:rsidP="006565EF">
            <w:pPr>
              <w:widowControl w:val="0"/>
              <w:adjustRightInd w:val="0"/>
              <w:textAlignment w:val="baseline"/>
              <w:rPr>
                <w:sz w:val="18"/>
                <w:szCs w:val="18"/>
              </w:rPr>
            </w:pPr>
            <w:r w:rsidRPr="006565EF">
              <w:rPr>
                <w:sz w:val="18"/>
                <w:szCs w:val="18"/>
              </w:rPr>
              <w:t>Oświadczenie Wykonawcy potwierdzające prawidłowość wykonania remontu</w:t>
            </w:r>
          </w:p>
        </w:tc>
        <w:tc>
          <w:tcPr>
            <w:tcW w:w="1876" w:type="dxa"/>
          </w:tcPr>
          <w:p w14:paraId="6FD264FC"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7578F9ED"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3D18E5F8"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62B6BD96" w14:textId="77777777" w:rsidTr="00175F54">
        <w:trPr>
          <w:cantSplit/>
          <w:trHeight w:val="397"/>
        </w:trPr>
        <w:tc>
          <w:tcPr>
            <w:tcW w:w="567" w:type="dxa"/>
            <w:vAlign w:val="center"/>
          </w:tcPr>
          <w:p w14:paraId="1CFD4B6A"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4.</w:t>
            </w:r>
          </w:p>
        </w:tc>
        <w:tc>
          <w:tcPr>
            <w:tcW w:w="4111" w:type="dxa"/>
            <w:vAlign w:val="center"/>
          </w:tcPr>
          <w:p w14:paraId="3C42D7AE" w14:textId="77777777" w:rsidR="006565EF" w:rsidRPr="006565EF" w:rsidRDefault="006565EF" w:rsidP="006565EF">
            <w:pPr>
              <w:widowControl w:val="0"/>
              <w:adjustRightInd w:val="0"/>
              <w:textAlignment w:val="baseline"/>
              <w:rPr>
                <w:sz w:val="18"/>
                <w:szCs w:val="18"/>
              </w:rPr>
            </w:pPr>
            <w:r w:rsidRPr="006565EF">
              <w:rPr>
                <w:sz w:val="18"/>
                <w:szCs w:val="18"/>
              </w:rPr>
              <w:t>wykaz części i podzespołów wymienionych</w:t>
            </w:r>
          </w:p>
        </w:tc>
        <w:tc>
          <w:tcPr>
            <w:tcW w:w="1876" w:type="dxa"/>
          </w:tcPr>
          <w:p w14:paraId="6B591490"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5376B6CC"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0C4F8BE6"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6C200B6A" w14:textId="77777777" w:rsidTr="00175F54">
        <w:trPr>
          <w:cantSplit/>
          <w:trHeight w:val="397"/>
        </w:trPr>
        <w:tc>
          <w:tcPr>
            <w:tcW w:w="567" w:type="dxa"/>
            <w:vAlign w:val="center"/>
          </w:tcPr>
          <w:p w14:paraId="179404D4"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5.</w:t>
            </w:r>
          </w:p>
        </w:tc>
        <w:tc>
          <w:tcPr>
            <w:tcW w:w="4111" w:type="dxa"/>
            <w:vAlign w:val="center"/>
          </w:tcPr>
          <w:p w14:paraId="2489EA9F" w14:textId="77777777" w:rsidR="006565EF" w:rsidRPr="006565EF" w:rsidRDefault="006565EF" w:rsidP="006565EF">
            <w:pPr>
              <w:widowControl w:val="0"/>
              <w:adjustRightInd w:val="0"/>
              <w:textAlignment w:val="baseline"/>
              <w:rPr>
                <w:sz w:val="18"/>
                <w:szCs w:val="18"/>
              </w:rPr>
            </w:pPr>
            <w:r w:rsidRPr="006565EF">
              <w:rPr>
                <w:sz w:val="18"/>
                <w:szCs w:val="18"/>
              </w:rPr>
              <w:t>wykaz części i podzespołów podlegających zwrotowi</w:t>
            </w:r>
          </w:p>
        </w:tc>
        <w:tc>
          <w:tcPr>
            <w:tcW w:w="1876" w:type="dxa"/>
          </w:tcPr>
          <w:p w14:paraId="59FA92AD"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7CD9EA89"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4F0774FE"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52607609" w14:textId="77777777" w:rsidTr="00175F54">
        <w:trPr>
          <w:cantSplit/>
          <w:trHeight w:val="397"/>
        </w:trPr>
        <w:tc>
          <w:tcPr>
            <w:tcW w:w="567" w:type="dxa"/>
            <w:vAlign w:val="center"/>
          </w:tcPr>
          <w:p w14:paraId="2462C4DD"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6.</w:t>
            </w:r>
          </w:p>
        </w:tc>
        <w:tc>
          <w:tcPr>
            <w:tcW w:w="4111" w:type="dxa"/>
            <w:vAlign w:val="center"/>
          </w:tcPr>
          <w:p w14:paraId="7C2726BA" w14:textId="77777777" w:rsidR="006565EF" w:rsidRPr="006565EF" w:rsidRDefault="006565EF" w:rsidP="006565EF">
            <w:pPr>
              <w:widowControl w:val="0"/>
              <w:adjustRightInd w:val="0"/>
              <w:textAlignment w:val="baseline"/>
              <w:rPr>
                <w:sz w:val="18"/>
                <w:szCs w:val="18"/>
              </w:rPr>
            </w:pPr>
            <w:r w:rsidRPr="006565EF">
              <w:rPr>
                <w:sz w:val="18"/>
                <w:szCs w:val="18"/>
              </w:rPr>
              <w:t>sprawozdanie z przeprowadzonych badań stanowiskowych</w:t>
            </w:r>
          </w:p>
        </w:tc>
        <w:tc>
          <w:tcPr>
            <w:tcW w:w="1876" w:type="dxa"/>
          </w:tcPr>
          <w:p w14:paraId="0505A29D"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443C0A05"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4E59495E" w14:textId="77777777" w:rsidR="006565EF" w:rsidRPr="006565EF" w:rsidRDefault="006565EF" w:rsidP="006565EF">
            <w:pPr>
              <w:widowControl w:val="0"/>
              <w:adjustRightInd w:val="0"/>
              <w:spacing w:line="360" w:lineRule="auto"/>
              <w:ind w:right="-2"/>
              <w:jc w:val="both"/>
              <w:textAlignment w:val="baseline"/>
              <w:rPr>
                <w:sz w:val="18"/>
                <w:szCs w:val="18"/>
              </w:rPr>
            </w:pPr>
          </w:p>
        </w:tc>
      </w:tr>
      <w:tr w:rsidR="006565EF" w:rsidRPr="006565EF" w14:paraId="116C5AE6" w14:textId="77777777" w:rsidTr="00175F54">
        <w:trPr>
          <w:cantSplit/>
          <w:trHeight w:val="397"/>
        </w:trPr>
        <w:tc>
          <w:tcPr>
            <w:tcW w:w="567" w:type="dxa"/>
            <w:vAlign w:val="center"/>
          </w:tcPr>
          <w:p w14:paraId="599D1DC5" w14:textId="77777777" w:rsidR="006565EF" w:rsidRPr="006565EF" w:rsidRDefault="006565EF" w:rsidP="006565EF">
            <w:pPr>
              <w:widowControl w:val="0"/>
              <w:adjustRightInd w:val="0"/>
              <w:spacing w:line="360" w:lineRule="auto"/>
              <w:ind w:right="-2"/>
              <w:textAlignment w:val="baseline"/>
              <w:rPr>
                <w:sz w:val="18"/>
                <w:szCs w:val="18"/>
              </w:rPr>
            </w:pPr>
            <w:r w:rsidRPr="006565EF">
              <w:rPr>
                <w:sz w:val="18"/>
                <w:szCs w:val="18"/>
              </w:rPr>
              <w:t>7.</w:t>
            </w:r>
          </w:p>
        </w:tc>
        <w:tc>
          <w:tcPr>
            <w:tcW w:w="4111" w:type="dxa"/>
            <w:vAlign w:val="center"/>
          </w:tcPr>
          <w:p w14:paraId="7B8BFAFC" w14:textId="77777777" w:rsidR="006565EF" w:rsidRPr="006565EF" w:rsidRDefault="006565EF" w:rsidP="006565EF">
            <w:pPr>
              <w:widowControl w:val="0"/>
              <w:adjustRightInd w:val="0"/>
              <w:textAlignment w:val="baseline"/>
              <w:rPr>
                <w:sz w:val="18"/>
                <w:szCs w:val="18"/>
              </w:rPr>
            </w:pPr>
            <w:r w:rsidRPr="006565EF">
              <w:rPr>
                <w:sz w:val="18"/>
                <w:szCs w:val="18"/>
              </w:rPr>
              <w:t>Inne:</w:t>
            </w:r>
          </w:p>
        </w:tc>
        <w:tc>
          <w:tcPr>
            <w:tcW w:w="1876" w:type="dxa"/>
          </w:tcPr>
          <w:p w14:paraId="44288F61"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476" w:type="dxa"/>
          </w:tcPr>
          <w:p w14:paraId="63116390" w14:textId="77777777" w:rsidR="006565EF" w:rsidRPr="006565EF" w:rsidRDefault="006565EF" w:rsidP="006565EF">
            <w:pPr>
              <w:widowControl w:val="0"/>
              <w:adjustRightInd w:val="0"/>
              <w:spacing w:line="360" w:lineRule="auto"/>
              <w:ind w:right="-2"/>
              <w:jc w:val="both"/>
              <w:textAlignment w:val="baseline"/>
              <w:rPr>
                <w:sz w:val="18"/>
                <w:szCs w:val="18"/>
              </w:rPr>
            </w:pPr>
          </w:p>
        </w:tc>
        <w:tc>
          <w:tcPr>
            <w:tcW w:w="1218" w:type="dxa"/>
          </w:tcPr>
          <w:p w14:paraId="2D2577A9" w14:textId="77777777" w:rsidR="006565EF" w:rsidRPr="006565EF" w:rsidRDefault="006565EF" w:rsidP="006565EF">
            <w:pPr>
              <w:widowControl w:val="0"/>
              <w:adjustRightInd w:val="0"/>
              <w:spacing w:line="360" w:lineRule="auto"/>
              <w:ind w:right="-2"/>
              <w:jc w:val="both"/>
              <w:textAlignment w:val="baseline"/>
              <w:rPr>
                <w:sz w:val="18"/>
                <w:szCs w:val="18"/>
              </w:rPr>
            </w:pPr>
          </w:p>
        </w:tc>
      </w:tr>
    </w:tbl>
    <w:p w14:paraId="04E7EE7E" w14:textId="77777777" w:rsidR="006565EF" w:rsidRPr="006565EF" w:rsidRDefault="006565EF" w:rsidP="006565EF">
      <w:pPr>
        <w:widowControl w:val="0"/>
        <w:adjustRightInd w:val="0"/>
        <w:spacing w:after="240" w:line="360" w:lineRule="atLeast"/>
        <w:ind w:right="-2"/>
        <w:jc w:val="both"/>
        <w:textAlignment w:val="baseline"/>
        <w:rPr>
          <w:sz w:val="18"/>
          <w:szCs w:val="18"/>
        </w:rPr>
      </w:pPr>
      <w:r w:rsidRPr="006565EF">
        <w:rPr>
          <w:kern w:val="16"/>
          <w:sz w:val="18"/>
          <w:szCs w:val="18"/>
          <w:vertAlign w:val="superscript"/>
        </w:rPr>
        <w:lastRenderedPageBreak/>
        <w:t>*</w:t>
      </w:r>
      <w:r w:rsidRPr="006565EF">
        <w:rPr>
          <w:sz w:val="18"/>
          <w:szCs w:val="18"/>
        </w:rPr>
        <w:t>) jeżeli nie dotyczy wstawić „X” ;</w:t>
      </w:r>
      <w:r w:rsidRPr="006565EF">
        <w:rPr>
          <w:i/>
          <w:iCs/>
          <w:sz w:val="18"/>
          <w:szCs w:val="18"/>
        </w:rPr>
        <w:t xml:space="preserve"> Dostarczone dokumenty muszą być zgodne z zapisami w obowiązującej umowy</w:t>
      </w:r>
    </w:p>
    <w:p w14:paraId="50B50F72" w14:textId="77777777" w:rsidR="006565EF" w:rsidRPr="006565EF" w:rsidRDefault="006565EF" w:rsidP="006565EF">
      <w:pPr>
        <w:widowControl w:val="0"/>
        <w:adjustRightInd w:val="0"/>
        <w:spacing w:line="360" w:lineRule="auto"/>
        <w:ind w:right="-2"/>
        <w:jc w:val="center"/>
        <w:textAlignment w:val="baseline"/>
        <w:rPr>
          <w:b/>
          <w:bCs/>
          <w:sz w:val="18"/>
          <w:szCs w:val="18"/>
          <w:u w:val="single"/>
        </w:rPr>
      </w:pPr>
      <w:r w:rsidRPr="006565EF">
        <w:rPr>
          <w:b/>
          <w:bCs/>
          <w:sz w:val="18"/>
          <w:szCs w:val="18"/>
          <w:u w:val="single"/>
        </w:rPr>
        <w:t xml:space="preserve">  Przekazujący</w:t>
      </w:r>
      <w:r w:rsidRPr="006565EF">
        <w:rPr>
          <w:sz w:val="18"/>
          <w:szCs w:val="18"/>
        </w:rPr>
        <w:tab/>
      </w:r>
      <w:r w:rsidRPr="006565EF">
        <w:rPr>
          <w:sz w:val="18"/>
          <w:szCs w:val="18"/>
        </w:rPr>
        <w:tab/>
      </w:r>
      <w:r w:rsidRPr="006565EF">
        <w:rPr>
          <w:sz w:val="18"/>
          <w:szCs w:val="18"/>
        </w:rPr>
        <w:tab/>
      </w:r>
      <w:r w:rsidRPr="006565EF">
        <w:rPr>
          <w:sz w:val="18"/>
          <w:szCs w:val="18"/>
        </w:rPr>
        <w:tab/>
      </w:r>
      <w:r w:rsidRPr="006565EF">
        <w:rPr>
          <w:sz w:val="18"/>
          <w:szCs w:val="18"/>
        </w:rPr>
        <w:tab/>
        <w:t xml:space="preserve">           </w:t>
      </w:r>
      <w:r w:rsidRPr="006565EF">
        <w:rPr>
          <w:sz w:val="18"/>
          <w:szCs w:val="18"/>
        </w:rPr>
        <w:tab/>
      </w:r>
      <w:r w:rsidRPr="006565EF">
        <w:rPr>
          <w:sz w:val="18"/>
          <w:szCs w:val="18"/>
        </w:rPr>
        <w:tab/>
        <w:t xml:space="preserve">   </w:t>
      </w:r>
      <w:r w:rsidRPr="006565EF">
        <w:rPr>
          <w:b/>
          <w:bCs/>
          <w:sz w:val="18"/>
          <w:szCs w:val="18"/>
          <w:u w:val="single"/>
        </w:rPr>
        <w:t>Odbierający</w:t>
      </w:r>
    </w:p>
    <w:p w14:paraId="4D1E60AE" w14:textId="77777777" w:rsidR="006565EF" w:rsidRPr="006565EF" w:rsidRDefault="006565EF" w:rsidP="006565EF">
      <w:pPr>
        <w:widowControl w:val="0"/>
        <w:adjustRightInd w:val="0"/>
        <w:spacing w:line="360" w:lineRule="atLeast"/>
        <w:ind w:right="-2"/>
        <w:jc w:val="both"/>
        <w:textAlignment w:val="baseline"/>
        <w:rPr>
          <w:sz w:val="18"/>
          <w:szCs w:val="18"/>
        </w:rPr>
      </w:pPr>
      <w:r w:rsidRPr="006565EF">
        <w:rPr>
          <w:sz w:val="18"/>
          <w:szCs w:val="18"/>
        </w:rPr>
        <w:t xml:space="preserve">             .…………………………                              </w:t>
      </w:r>
      <w:r w:rsidRPr="006565EF">
        <w:rPr>
          <w:sz w:val="18"/>
          <w:szCs w:val="18"/>
        </w:rPr>
        <w:tab/>
      </w:r>
      <w:r w:rsidRPr="006565EF">
        <w:rPr>
          <w:sz w:val="18"/>
          <w:szCs w:val="18"/>
        </w:rPr>
        <w:tab/>
        <w:t xml:space="preserve">                      ……………………………</w:t>
      </w:r>
    </w:p>
    <w:p w14:paraId="216FCC01" w14:textId="77777777" w:rsidR="006565EF" w:rsidRPr="006565EF" w:rsidRDefault="006565EF" w:rsidP="006565EF">
      <w:pPr>
        <w:widowControl w:val="0"/>
        <w:adjustRightInd w:val="0"/>
        <w:spacing w:after="120" w:line="360" w:lineRule="atLeast"/>
        <w:ind w:right="-2"/>
        <w:jc w:val="center"/>
        <w:textAlignment w:val="baseline"/>
        <w:rPr>
          <w:i/>
          <w:iCs/>
          <w:sz w:val="18"/>
          <w:szCs w:val="18"/>
        </w:rPr>
      </w:pPr>
      <w:r w:rsidRPr="006565EF">
        <w:rPr>
          <w:i/>
          <w:iCs/>
          <w:sz w:val="18"/>
          <w:szCs w:val="18"/>
        </w:rPr>
        <w:t>(Wymagany podpis osób uczestniczących w odbiorze/przekazaniu po remoncie)</w:t>
      </w:r>
    </w:p>
    <w:p w14:paraId="58F1FF34" w14:textId="77777777" w:rsidR="006565EF" w:rsidRPr="006565EF" w:rsidRDefault="006565EF">
      <w:pPr>
        <w:widowControl w:val="0"/>
        <w:numPr>
          <w:ilvl w:val="0"/>
          <w:numId w:val="76"/>
        </w:numPr>
        <w:tabs>
          <w:tab w:val="num" w:pos="284"/>
        </w:tabs>
        <w:suppressAutoHyphens/>
        <w:overflowPunct w:val="0"/>
        <w:autoSpaceDE w:val="0"/>
        <w:autoSpaceDN w:val="0"/>
        <w:adjustRightInd w:val="0"/>
        <w:spacing w:line="360" w:lineRule="atLeast"/>
        <w:ind w:left="0" w:right="-2" w:firstLine="0"/>
        <w:jc w:val="both"/>
        <w:textAlignment w:val="baseline"/>
        <w:rPr>
          <w:sz w:val="18"/>
          <w:szCs w:val="18"/>
        </w:rPr>
      </w:pPr>
      <w:r w:rsidRPr="006565EF">
        <w:rPr>
          <w:b/>
          <w:bCs/>
          <w:sz w:val="18"/>
          <w:szCs w:val="18"/>
        </w:rPr>
        <w:t xml:space="preserve">Potwierdzenie służb ochrony o wwozie na teren zakładu </w:t>
      </w:r>
    </w:p>
    <w:p w14:paraId="56D85A9C" w14:textId="77777777" w:rsidR="006565EF" w:rsidRPr="006565EF" w:rsidRDefault="006565EF" w:rsidP="006565EF">
      <w:pPr>
        <w:widowControl w:val="0"/>
        <w:adjustRightInd w:val="0"/>
        <w:spacing w:line="360" w:lineRule="atLeast"/>
        <w:ind w:right="-2"/>
        <w:jc w:val="center"/>
        <w:textAlignment w:val="baseline"/>
        <w:rPr>
          <w:sz w:val="18"/>
          <w:szCs w:val="18"/>
        </w:rPr>
      </w:pPr>
      <w:r w:rsidRPr="006565EF">
        <w:rPr>
          <w:sz w:val="18"/>
          <w:szCs w:val="18"/>
        </w:rPr>
        <w:t>…....................................................................................................................................................................................................</w:t>
      </w:r>
    </w:p>
    <w:p w14:paraId="45190204" w14:textId="77777777" w:rsidR="006565EF" w:rsidRPr="006565EF" w:rsidRDefault="006565EF" w:rsidP="006565EF">
      <w:pPr>
        <w:widowControl w:val="0"/>
        <w:adjustRightInd w:val="0"/>
        <w:jc w:val="center"/>
        <w:textAlignment w:val="baseline"/>
        <w:rPr>
          <w:i/>
          <w:iCs/>
          <w:sz w:val="18"/>
          <w:szCs w:val="18"/>
        </w:rPr>
      </w:pPr>
      <w:r w:rsidRPr="006565EF">
        <w:rPr>
          <w:i/>
          <w:iCs/>
          <w:sz w:val="18"/>
          <w:szCs w:val="18"/>
        </w:rPr>
        <w:t>(wpisać datę i godzinę wwozu oraz dane pracownika na bramie wjazdowej potwierdzającego wwóz  urządzenia/ podzespołu, pieczęć. pkt 9 wypełnia pracownik ochrony )</w:t>
      </w:r>
    </w:p>
    <w:p w14:paraId="6B6F2A25" w14:textId="77777777" w:rsidR="006565EF" w:rsidRPr="006565EF" w:rsidRDefault="006565EF" w:rsidP="006565EF">
      <w:pPr>
        <w:ind w:left="720"/>
        <w:contextualSpacing/>
        <w:jc w:val="center"/>
        <w:rPr>
          <w:b/>
        </w:rPr>
      </w:pPr>
    </w:p>
    <w:p w14:paraId="5EDDA398" w14:textId="77777777" w:rsidR="000C23F8" w:rsidRDefault="000C23F8" w:rsidP="000C23F8">
      <w:pPr>
        <w:jc w:val="center"/>
      </w:pPr>
    </w:p>
    <w:p w14:paraId="58DC131B" w14:textId="1AD4B984" w:rsidR="000C23F8" w:rsidRDefault="000C23F8" w:rsidP="000C23F8">
      <w:pPr>
        <w:spacing w:after="160" w:line="259" w:lineRule="auto"/>
        <w:rPr>
          <w:b/>
          <w:bCs/>
          <w:sz w:val="22"/>
          <w:szCs w:val="22"/>
        </w:rPr>
      </w:pPr>
      <w:bookmarkStart w:id="316" w:name="_Hlk67831498"/>
      <w:bookmarkStart w:id="317" w:name="_Hlk67827058"/>
      <w:r>
        <w:rPr>
          <w:b/>
          <w:bCs/>
          <w:sz w:val="22"/>
          <w:szCs w:val="22"/>
        </w:rPr>
        <w:br w:type="page"/>
      </w:r>
    </w:p>
    <w:p w14:paraId="0DD5D9FD" w14:textId="40885941"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F815DF">
        <w:rPr>
          <w:b/>
          <w:bCs/>
          <w:sz w:val="22"/>
          <w:szCs w:val="22"/>
        </w:rPr>
        <w:t>2</w:t>
      </w:r>
      <w:r w:rsidRPr="001456AD">
        <w:rPr>
          <w:b/>
          <w:bCs/>
          <w:sz w:val="22"/>
          <w:szCs w:val="22"/>
        </w:rPr>
        <w:t xml:space="preserve"> do Umowy </w:t>
      </w:r>
    </w:p>
    <w:bookmarkEnd w:id="316"/>
    <w:bookmarkEnd w:id="317"/>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8E4314" w:rsidRDefault="000C23F8">
      <w:pPr>
        <w:pStyle w:val="Akapitzlist"/>
        <w:numPr>
          <w:ilvl w:val="6"/>
          <w:numId w:val="52"/>
        </w:numPr>
        <w:overflowPunct w:val="0"/>
        <w:autoSpaceDE w:val="0"/>
        <w:autoSpaceDN w:val="0"/>
        <w:ind w:left="349"/>
        <w:contextualSpacing w:val="0"/>
        <w:jc w:val="both"/>
        <w:rPr>
          <w:sz w:val="22"/>
          <w:szCs w:val="22"/>
        </w:rPr>
      </w:pPr>
      <w:r w:rsidRPr="008E4314">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460C8E50" w:rsidR="008E4314" w:rsidRDefault="008E4314">
      <w:pPr>
        <w:spacing w:after="160" w:line="259" w:lineRule="auto"/>
        <w:rPr>
          <w:strike/>
        </w:rPr>
      </w:pPr>
      <w:r>
        <w:rPr>
          <w:strike/>
        </w:rPr>
        <w:br w:type="page"/>
      </w:r>
    </w:p>
    <w:p w14:paraId="332E5442" w14:textId="0A405BA4" w:rsidR="000C23F8" w:rsidRPr="00B30F1F" w:rsidRDefault="000C23F8" w:rsidP="000C23F8">
      <w:pPr>
        <w:spacing w:before="120"/>
        <w:jc w:val="right"/>
        <w:rPr>
          <w:b/>
          <w:bCs/>
          <w:sz w:val="22"/>
          <w:szCs w:val="22"/>
        </w:rPr>
      </w:pPr>
      <w:bookmarkStart w:id="318" w:name="_Hlk67832211"/>
      <w:r w:rsidRPr="00B30F1F">
        <w:rPr>
          <w:b/>
          <w:bCs/>
          <w:sz w:val="22"/>
          <w:szCs w:val="22"/>
        </w:rPr>
        <w:lastRenderedPageBreak/>
        <w:t xml:space="preserve">Załącznik nr </w:t>
      </w:r>
      <w:r w:rsidR="00F815DF">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8"/>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9"/>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62D597F"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F815DF">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37F4A50E" w:rsidR="000C23F8" w:rsidRPr="005C5CA1" w:rsidRDefault="000C23F8" w:rsidP="000C23F8">
      <w:pPr>
        <w:spacing w:before="120"/>
        <w:jc w:val="center"/>
        <w:rPr>
          <w:b/>
          <w:bCs/>
          <w:sz w:val="28"/>
          <w:szCs w:val="28"/>
        </w:rPr>
      </w:pPr>
      <w:r w:rsidRPr="005C5CA1">
        <w:rPr>
          <w:b/>
          <w:bCs/>
          <w:sz w:val="28"/>
          <w:szCs w:val="28"/>
        </w:rPr>
        <w:t>Oświadczenie dla celów podatku u źródła</w:t>
      </w:r>
      <w:r w:rsidR="00C332E1">
        <w:rPr>
          <w:b/>
          <w:bCs/>
          <w:sz w:val="28"/>
          <w:szCs w:val="28"/>
        </w:rPr>
        <w:t xml:space="preserve"> – </w:t>
      </w:r>
      <w:r w:rsidR="00C332E1" w:rsidRPr="00C332E1">
        <w:rPr>
          <w:i/>
          <w:iCs/>
          <w:color w:val="EE0000"/>
          <w:sz w:val="28"/>
          <w:szCs w:val="28"/>
        </w:rPr>
        <w:t>jeżeli dotyczy</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FD47E3F" w14:textId="77777777" w:rsidR="0013237D" w:rsidRDefault="0013237D" w:rsidP="0013237D">
      <w:pPr>
        <w:rPr>
          <w:sz w:val="24"/>
          <w:szCs w:val="24"/>
        </w:rPr>
      </w:pPr>
      <w:bookmarkStart w:id="320" w:name="_Hlk106958642"/>
      <w:bookmarkEnd w:id="122"/>
    </w:p>
    <w:p w14:paraId="19746031" w14:textId="77777777" w:rsidR="008E4314" w:rsidRDefault="008E4314" w:rsidP="0013237D">
      <w:pPr>
        <w:rPr>
          <w:sz w:val="24"/>
          <w:szCs w:val="24"/>
        </w:rPr>
      </w:pPr>
    </w:p>
    <w:p w14:paraId="739F9BB0" w14:textId="77777777" w:rsidR="008E4314" w:rsidRDefault="008E4314" w:rsidP="0013237D">
      <w:pPr>
        <w:rPr>
          <w:sz w:val="24"/>
          <w:szCs w:val="24"/>
        </w:rPr>
      </w:pPr>
    </w:p>
    <w:p w14:paraId="445CEA01" w14:textId="77777777" w:rsidR="008E4314" w:rsidRDefault="008E4314" w:rsidP="0013237D">
      <w:pPr>
        <w:rPr>
          <w:sz w:val="24"/>
          <w:szCs w:val="24"/>
        </w:rPr>
      </w:pPr>
    </w:p>
    <w:p w14:paraId="3A12E496" w14:textId="77777777" w:rsidR="008E4314" w:rsidRDefault="008E4314" w:rsidP="0013237D">
      <w:pPr>
        <w:rPr>
          <w:sz w:val="24"/>
          <w:szCs w:val="24"/>
        </w:rPr>
      </w:pPr>
    </w:p>
    <w:bookmarkEnd w:id="320"/>
    <w:p w14:paraId="05098DD3" w14:textId="77777777" w:rsidR="00B03AE4" w:rsidRPr="00057162" w:rsidRDefault="00B03AE4" w:rsidP="000D48CE">
      <w:pPr>
        <w:jc w:val="both"/>
        <w:rPr>
          <w:sz w:val="24"/>
          <w:szCs w:val="24"/>
        </w:rPr>
      </w:pPr>
    </w:p>
    <w:sectPr w:rsidR="00B03AE4" w:rsidRPr="00057162" w:rsidSect="008E4314">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4258" w14:textId="77777777" w:rsidR="00D862CA" w:rsidRDefault="00D862CA" w:rsidP="0079756C">
      <w:r>
        <w:separator/>
      </w:r>
    </w:p>
  </w:endnote>
  <w:endnote w:type="continuationSeparator" w:id="0">
    <w:p w14:paraId="21B7BC19" w14:textId="77777777" w:rsidR="00D862CA" w:rsidRDefault="00D862C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BB744C5" w:rsidR="008C3210" w:rsidRDefault="0022543C" w:rsidP="00D00B7A">
        <w:pPr>
          <w:pStyle w:val="Stopka"/>
          <w:pBdr>
            <w:top w:val="single" w:sz="4" w:space="1" w:color="auto"/>
          </w:pBdr>
        </w:pPr>
        <w:r>
          <w:t>Nr postępowania</w:t>
        </w:r>
        <w:r w:rsidR="00D00B7A">
          <w:t xml:space="preserve"> </w:t>
        </w:r>
        <w:r w:rsidR="00D00B7A" w:rsidRPr="00D00B7A">
          <w:rPr>
            <w:b/>
            <w:bCs/>
            <w:color w:val="EE0000"/>
          </w:rPr>
          <w:t>432500215</w:t>
        </w:r>
        <w:r w:rsidRPr="00D00B7A">
          <w:rPr>
            <w:b/>
            <w:bCs/>
            <w:color w:val="EE0000"/>
          </w:rPr>
          <w:t xml:space="preserve"> </w:t>
        </w:r>
      </w:p>
      <w:p w14:paraId="43B153F5" w14:textId="07727EFF" w:rsidR="00455E7B" w:rsidRDefault="00D00B7A" w:rsidP="00D00B7A">
        <w:pPr>
          <w:pStyle w:val="Stopka"/>
          <w:rPr>
            <w:i/>
            <w:iCs/>
          </w:rPr>
        </w:pPr>
        <w:r w:rsidRPr="00D00B7A">
          <w:rPr>
            <w:i/>
            <w:iCs/>
          </w:rPr>
          <w:t>Świadczenie usług regeneracji taśm przenośnikowych dla Oddziałów Polskiej Grupy Górniczej S.A.</w:t>
        </w:r>
        <w:r>
          <w:rPr>
            <w:i/>
            <w:iCs/>
          </w:rPr>
          <w:t xml:space="preserve"> Sekretarz MB</w:t>
        </w:r>
      </w:p>
      <w:p w14:paraId="7490ABF8" w14:textId="305B68E6"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789504"/>
      <w:docPartObj>
        <w:docPartGallery w:val="Page Numbers (Bottom of Page)"/>
        <w:docPartUnique/>
      </w:docPartObj>
    </w:sdtPr>
    <w:sdtEndPr>
      <w:rPr>
        <w:i/>
        <w:iCs/>
      </w:rPr>
    </w:sdtEndPr>
    <w:sdtContent>
      <w:p w14:paraId="538ED85B" w14:textId="77777777" w:rsidR="008E4314" w:rsidRDefault="008E4314" w:rsidP="00D00B7A">
        <w:pPr>
          <w:pStyle w:val="Stopka"/>
          <w:pBdr>
            <w:top w:val="single" w:sz="4" w:space="1" w:color="auto"/>
          </w:pBdr>
        </w:pPr>
        <w:r>
          <w:t xml:space="preserve">Nr postępowania </w:t>
        </w:r>
        <w:r w:rsidRPr="00D00B7A">
          <w:rPr>
            <w:b/>
            <w:bCs/>
            <w:color w:val="EE0000"/>
          </w:rPr>
          <w:t xml:space="preserve">432500215 </w:t>
        </w:r>
      </w:p>
      <w:p w14:paraId="2A0EED2F" w14:textId="77777777" w:rsidR="008E4314" w:rsidRDefault="008E4314" w:rsidP="00D00B7A">
        <w:pPr>
          <w:pStyle w:val="Stopka"/>
          <w:rPr>
            <w:i/>
            <w:iCs/>
          </w:rPr>
        </w:pPr>
        <w:bookmarkStart w:id="112" w:name="_Hlk208562862"/>
        <w:bookmarkStart w:id="113" w:name="_Hlk208563050"/>
        <w:r w:rsidRPr="00D00B7A">
          <w:rPr>
            <w:i/>
            <w:iCs/>
          </w:rPr>
          <w:t>Świadczenie usług regeneracji taśm przenośnikowych dla Oddziałów Polskiej Grupy Górniczej S.A</w:t>
        </w:r>
        <w:bookmarkEnd w:id="112"/>
        <w:r w:rsidRPr="00D00B7A">
          <w:rPr>
            <w:i/>
            <w:iCs/>
          </w:rPr>
          <w:t>.</w:t>
        </w:r>
        <w:r>
          <w:rPr>
            <w:i/>
            <w:iCs/>
          </w:rPr>
          <w:t xml:space="preserve"> </w:t>
        </w:r>
        <w:bookmarkEnd w:id="113"/>
        <w:r>
          <w:rPr>
            <w:i/>
            <w:iCs/>
          </w:rPr>
          <w:t>Sekretarz MB</w:t>
        </w:r>
      </w:p>
      <w:p w14:paraId="19ADDA8D" w14:textId="77777777" w:rsidR="008E4314" w:rsidRDefault="00000000" w:rsidP="0022543C">
        <w:pPr>
          <w:pStyle w:val="Stopka"/>
        </w:pPr>
        <w:sdt>
          <w:sdtPr>
            <w:rPr>
              <w:i/>
              <w:iCs/>
              <w:sz w:val="16"/>
              <w:szCs w:val="16"/>
            </w:rPr>
            <w:id w:val="-860734400"/>
            <w:lock w:val="sdtLocked"/>
            <w:placeholder>
              <w:docPart w:val="AB3AB4B256E4411FA3A38ADA00F6F28C"/>
            </w:placeholder>
            <w:text/>
          </w:sdtPr>
          <w:sdtContent>
            <w:r w:rsidR="008E4314" w:rsidRPr="0013078A">
              <w:rPr>
                <w:i/>
                <w:iCs/>
                <w:sz w:val="16"/>
                <w:szCs w:val="16"/>
              </w:rPr>
              <w:t>Wzór nr NP/</w:t>
            </w:r>
            <w:r w:rsidR="008E4314">
              <w:rPr>
                <w:i/>
                <w:iCs/>
                <w:sz w:val="16"/>
                <w:szCs w:val="16"/>
              </w:rPr>
              <w:t>07</w:t>
            </w:r>
            <w:r w:rsidR="008E4314" w:rsidRPr="0013078A">
              <w:rPr>
                <w:i/>
                <w:iCs/>
                <w:sz w:val="16"/>
                <w:szCs w:val="16"/>
              </w:rPr>
              <w:t>/202</w:t>
            </w:r>
            <w:r w:rsidR="008E4314">
              <w:rPr>
                <w:i/>
                <w:iCs/>
                <w:sz w:val="16"/>
                <w:szCs w:val="16"/>
              </w:rPr>
              <w:t>5</w:t>
            </w:r>
            <w:r w:rsidR="008E4314" w:rsidRPr="0013078A">
              <w:rPr>
                <w:i/>
                <w:iCs/>
                <w:sz w:val="16"/>
                <w:szCs w:val="16"/>
              </w:rPr>
              <w:t>/v</w:t>
            </w:r>
            <w:r w:rsidR="008E4314">
              <w:rPr>
                <w:i/>
                <w:iCs/>
                <w:sz w:val="16"/>
                <w:szCs w:val="16"/>
              </w:rPr>
              <w:t>1</w:t>
            </w:r>
          </w:sdtContent>
        </w:sdt>
        <w:r w:rsidR="008E4314">
          <w:tab/>
        </w:r>
        <w:r w:rsidR="008E4314">
          <w:tab/>
        </w:r>
        <w:r w:rsidR="008E4314">
          <w:fldChar w:fldCharType="begin"/>
        </w:r>
        <w:r w:rsidR="008E4314">
          <w:instrText>PAGE   \* MERGEFORMAT</w:instrText>
        </w:r>
        <w:r w:rsidR="008E4314">
          <w:fldChar w:fldCharType="separate"/>
        </w:r>
        <w:r w:rsidR="008E4314">
          <w:t>2</w:t>
        </w:r>
        <w:r w:rsidR="008E4314">
          <w:fldChar w:fldCharType="end"/>
        </w:r>
      </w:p>
      <w:p w14:paraId="3DA608B9" w14:textId="77777777" w:rsidR="008E4314" w:rsidRPr="00535B2A" w:rsidRDefault="00000000" w:rsidP="0022543C">
        <w:pPr>
          <w:pStyle w:val="Stopka"/>
          <w:rPr>
            <w:i/>
            <w:iCs/>
          </w:rPr>
        </w:pPr>
      </w:p>
    </w:sdtContent>
  </w:sdt>
  <w:p w14:paraId="25A96F36" w14:textId="77777777" w:rsidR="008E4314" w:rsidRPr="00DD199C" w:rsidRDefault="008E4314"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C5251" w14:textId="77777777" w:rsidR="00D862CA" w:rsidRDefault="00D862CA" w:rsidP="0079756C">
      <w:r>
        <w:separator/>
      </w:r>
    </w:p>
  </w:footnote>
  <w:footnote w:type="continuationSeparator" w:id="0">
    <w:p w14:paraId="561EB60A" w14:textId="77777777" w:rsidR="00D862CA" w:rsidRDefault="00D862C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D989B6D"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D00B7A">
      <w:rPr>
        <w:i/>
      </w:rPr>
      <w:t xml:space="preserve"> Oddział KWK Piast-Ziemowit</w:t>
    </w:r>
  </w:p>
  <w:p w14:paraId="0B4FA560" w14:textId="48FB6CE3" w:rsidR="00490259" w:rsidRDefault="00490259" w:rsidP="00D00B7A">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D103A8"/>
    <w:multiLevelType w:val="hybridMultilevel"/>
    <w:tmpl w:val="E1BED9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5485215"/>
    <w:multiLevelType w:val="hybridMultilevel"/>
    <w:tmpl w:val="D4929574"/>
    <w:lvl w:ilvl="0" w:tplc="99DE7D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1236C0"/>
    <w:multiLevelType w:val="multilevel"/>
    <w:tmpl w:val="BED4784A"/>
    <w:name w:val="WW8Num54"/>
    <w:lvl w:ilvl="0">
      <w:start w:val="1"/>
      <w:numFmt w:val="decimal"/>
      <w:lvlText w:val="%1."/>
      <w:lvlJc w:val="left"/>
      <w:pPr>
        <w:tabs>
          <w:tab w:val="num" w:pos="720"/>
        </w:tabs>
        <w:ind w:left="720" w:hanging="360"/>
      </w:pPr>
      <w:rPr>
        <w:rFonts w:cs="Times New Roman" w:hint="default"/>
        <w:b/>
        <w:bCs/>
        <w:sz w:val="22"/>
        <w:szCs w:val="22"/>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C145D85"/>
    <w:multiLevelType w:val="hybridMultilevel"/>
    <w:tmpl w:val="0BEA5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2C2926"/>
    <w:multiLevelType w:val="multilevel"/>
    <w:tmpl w:val="DD3E21BA"/>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1D86DE8"/>
    <w:multiLevelType w:val="hybridMultilevel"/>
    <w:tmpl w:val="4F641700"/>
    <w:lvl w:ilvl="0" w:tplc="B6F6A0C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A924262"/>
    <w:multiLevelType w:val="hybridMultilevel"/>
    <w:tmpl w:val="EA0664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D92054E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69F671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DC3329D"/>
    <w:multiLevelType w:val="hybridMultilevel"/>
    <w:tmpl w:val="EE20E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6BB40BA"/>
    <w:multiLevelType w:val="hybridMultilevel"/>
    <w:tmpl w:val="B8FC11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9"/>
  </w:num>
  <w:num w:numId="2" w16cid:durableId="837885002">
    <w:abstractNumId w:val="70"/>
  </w:num>
  <w:num w:numId="3" w16cid:durableId="969826206">
    <w:abstractNumId w:val="64"/>
  </w:num>
  <w:num w:numId="4" w16cid:durableId="1181630090">
    <w:abstractNumId w:val="67"/>
  </w:num>
  <w:num w:numId="5" w16cid:durableId="1676421754">
    <w:abstractNumId w:val="6"/>
  </w:num>
  <w:num w:numId="6" w16cid:durableId="1257665658">
    <w:abstractNumId w:val="16"/>
  </w:num>
  <w:num w:numId="7" w16cid:durableId="1326320413">
    <w:abstractNumId w:val="32"/>
  </w:num>
  <w:num w:numId="8" w16cid:durableId="1042242727">
    <w:abstractNumId w:val="24"/>
  </w:num>
  <w:num w:numId="9" w16cid:durableId="1391689702">
    <w:abstractNumId w:val="68"/>
  </w:num>
  <w:num w:numId="10" w16cid:durableId="1176848288">
    <w:abstractNumId w:val="56"/>
  </w:num>
  <w:num w:numId="11" w16cid:durableId="511259285">
    <w:abstractNumId w:val="77"/>
  </w:num>
  <w:num w:numId="12" w16cid:durableId="2009210144">
    <w:abstractNumId w:val="57"/>
  </w:num>
  <w:num w:numId="13" w16cid:durableId="506331243">
    <w:abstractNumId w:val="48"/>
  </w:num>
  <w:num w:numId="14" w16cid:durableId="1057701244">
    <w:abstractNumId w:val="60"/>
  </w:num>
  <w:num w:numId="15" w16cid:durableId="1662732328">
    <w:abstractNumId w:val="42"/>
  </w:num>
  <w:num w:numId="16" w16cid:durableId="855729857">
    <w:abstractNumId w:val="27"/>
  </w:num>
  <w:num w:numId="17" w16cid:durableId="36778585">
    <w:abstractNumId w:val="25"/>
  </w:num>
  <w:num w:numId="18" w16cid:durableId="1555389102">
    <w:abstractNumId w:val="40"/>
  </w:num>
  <w:num w:numId="19" w16cid:durableId="2132437271">
    <w:abstractNumId w:val="75"/>
  </w:num>
  <w:num w:numId="20" w16cid:durableId="951786731">
    <w:abstractNumId w:val="12"/>
  </w:num>
  <w:num w:numId="21" w16cid:durableId="726301418">
    <w:abstractNumId w:val="61"/>
    <w:lvlOverride w:ilvl="0">
      <w:startOverride w:val="1"/>
    </w:lvlOverride>
  </w:num>
  <w:num w:numId="22" w16cid:durableId="441188765">
    <w:abstractNumId w:val="41"/>
    <w:lvlOverride w:ilvl="0">
      <w:startOverride w:val="1"/>
    </w:lvlOverride>
  </w:num>
  <w:num w:numId="23" w16cid:durableId="33430839">
    <w:abstractNumId w:val="26"/>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8"/>
  </w:num>
  <w:num w:numId="30" w16cid:durableId="1642692366">
    <w:abstractNumId w:val="71"/>
  </w:num>
  <w:num w:numId="31"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9"/>
  </w:num>
  <w:num w:numId="33" w16cid:durableId="824123978">
    <w:abstractNumId w:val="72"/>
  </w:num>
  <w:num w:numId="34" w16cid:durableId="1046176190">
    <w:abstractNumId w:val="55"/>
  </w:num>
  <w:num w:numId="35" w16cid:durableId="629870374">
    <w:abstractNumId w:val="23"/>
  </w:num>
  <w:num w:numId="36" w16cid:durableId="348946369">
    <w:abstractNumId w:val="76"/>
  </w:num>
  <w:num w:numId="37" w16cid:durableId="1404840387">
    <w:abstractNumId w:val="14"/>
  </w:num>
  <w:num w:numId="38" w16cid:durableId="549852072">
    <w:abstractNumId w:val="34"/>
  </w:num>
  <w:num w:numId="39" w16cid:durableId="2002661070">
    <w:abstractNumId w:val="43"/>
  </w:num>
  <w:num w:numId="40" w16cid:durableId="1462921629">
    <w:abstractNumId w:val="54"/>
  </w:num>
  <w:num w:numId="41" w16cid:durableId="1788356790">
    <w:abstractNumId w:val="28"/>
  </w:num>
  <w:num w:numId="42" w16cid:durableId="2077240979">
    <w:abstractNumId w:val="38"/>
  </w:num>
  <w:num w:numId="43" w16cid:durableId="2046709983">
    <w:abstractNumId w:val="51"/>
  </w:num>
  <w:num w:numId="44" w16cid:durableId="1356542773">
    <w:abstractNumId w:val="78"/>
  </w:num>
  <w:num w:numId="45" w16cid:durableId="1096708563">
    <w:abstractNumId w:val="50"/>
  </w:num>
  <w:num w:numId="46" w16cid:durableId="212009364">
    <w:abstractNumId w:val="29"/>
  </w:num>
  <w:num w:numId="47" w16cid:durableId="827600280">
    <w:abstractNumId w:val="36"/>
  </w:num>
  <w:num w:numId="48" w16cid:durableId="1389378165">
    <w:abstractNumId w:val="13"/>
  </w:num>
  <w:num w:numId="49" w16cid:durableId="1376737496">
    <w:abstractNumId w:val="58"/>
  </w:num>
  <w:num w:numId="50" w16cid:durableId="737363641">
    <w:abstractNumId w:val="17"/>
  </w:num>
  <w:num w:numId="51" w16cid:durableId="2078435002">
    <w:abstractNumId w:val="21"/>
  </w:num>
  <w:num w:numId="52" w16cid:durableId="1135412420">
    <w:abstractNumId w:val="52"/>
  </w:num>
  <w:num w:numId="53" w16cid:durableId="63918808">
    <w:abstractNumId w:val="53"/>
  </w:num>
  <w:num w:numId="54" w16cid:durableId="1988125080">
    <w:abstractNumId w:val="65"/>
  </w:num>
  <w:num w:numId="55" w16cid:durableId="1030763937">
    <w:abstractNumId w:val="49"/>
  </w:num>
  <w:num w:numId="56" w16cid:durableId="850141673">
    <w:abstractNumId w:val="37"/>
  </w:num>
  <w:num w:numId="57"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73"/>
  </w:num>
  <w:num w:numId="60" w16cid:durableId="916599138">
    <w:abstractNumId w:val="7"/>
  </w:num>
  <w:num w:numId="61" w16cid:durableId="1104569088">
    <w:abstractNumId w:val="62"/>
  </w:num>
  <w:num w:numId="62" w16cid:durableId="1400245161">
    <w:abstractNumId w:val="45"/>
  </w:num>
  <w:num w:numId="63" w16cid:durableId="67963284">
    <w:abstractNumId w:val="66"/>
  </w:num>
  <w:num w:numId="64" w16cid:durableId="1683238700">
    <w:abstractNumId w:val="35"/>
  </w:num>
  <w:num w:numId="65" w16cid:durableId="781650915">
    <w:abstractNumId w:val="9"/>
  </w:num>
  <w:num w:numId="66" w16cid:durableId="96144829">
    <w:abstractNumId w:val="39"/>
  </w:num>
  <w:num w:numId="67" w16cid:durableId="1893887431">
    <w:abstractNumId w:val="44"/>
  </w:num>
  <w:num w:numId="68" w16cid:durableId="510218750">
    <w:abstractNumId w:val="18"/>
  </w:num>
  <w:num w:numId="69" w16cid:durableId="17586968">
    <w:abstractNumId w:val="46"/>
  </w:num>
  <w:num w:numId="70" w16cid:durableId="1554076171">
    <w:abstractNumId w:val="33"/>
  </w:num>
  <w:num w:numId="71" w16cid:durableId="288434194">
    <w:abstractNumId w:val="69"/>
  </w:num>
  <w:num w:numId="72" w16cid:durableId="963851829">
    <w:abstractNumId w:val="22"/>
  </w:num>
  <w:num w:numId="73" w16cid:durableId="1387953692">
    <w:abstractNumId w:val="31"/>
  </w:num>
  <w:num w:numId="74" w16cid:durableId="1903128630">
    <w:abstractNumId w:val="74"/>
  </w:num>
  <w:num w:numId="75" w16cid:durableId="1294025353">
    <w:abstractNumId w:val="11"/>
  </w:num>
  <w:num w:numId="76" w16cid:durableId="804273873">
    <w:abstractNumId w:val="20"/>
  </w:num>
  <w:num w:numId="77" w16cid:durableId="2052880558">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3E84"/>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1BB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5BE3"/>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295D"/>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7992"/>
    <w:rsid w:val="002E0AA3"/>
    <w:rsid w:val="002E181C"/>
    <w:rsid w:val="002E209E"/>
    <w:rsid w:val="002E2C02"/>
    <w:rsid w:val="002E4F64"/>
    <w:rsid w:val="002E576F"/>
    <w:rsid w:val="002E7238"/>
    <w:rsid w:val="002F2F73"/>
    <w:rsid w:val="002F6319"/>
    <w:rsid w:val="002F79B2"/>
    <w:rsid w:val="00301894"/>
    <w:rsid w:val="00303421"/>
    <w:rsid w:val="0030370B"/>
    <w:rsid w:val="00303EE8"/>
    <w:rsid w:val="00307C5E"/>
    <w:rsid w:val="00315C5A"/>
    <w:rsid w:val="003178E0"/>
    <w:rsid w:val="00321AB7"/>
    <w:rsid w:val="00322B0F"/>
    <w:rsid w:val="00325455"/>
    <w:rsid w:val="0033001C"/>
    <w:rsid w:val="00330420"/>
    <w:rsid w:val="003308C2"/>
    <w:rsid w:val="00330DC0"/>
    <w:rsid w:val="00332BC8"/>
    <w:rsid w:val="00334DDE"/>
    <w:rsid w:val="003352E2"/>
    <w:rsid w:val="00336470"/>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1BAA"/>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1BC7"/>
    <w:rsid w:val="003B296A"/>
    <w:rsid w:val="003B2C57"/>
    <w:rsid w:val="003B4873"/>
    <w:rsid w:val="003B54FC"/>
    <w:rsid w:val="003B616D"/>
    <w:rsid w:val="003B6201"/>
    <w:rsid w:val="003B64B9"/>
    <w:rsid w:val="003B6DA7"/>
    <w:rsid w:val="003C0B55"/>
    <w:rsid w:val="003C113C"/>
    <w:rsid w:val="003C2C0F"/>
    <w:rsid w:val="003C7137"/>
    <w:rsid w:val="003C7958"/>
    <w:rsid w:val="003C7D71"/>
    <w:rsid w:val="003D04FA"/>
    <w:rsid w:val="003D3B75"/>
    <w:rsid w:val="003D43D2"/>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0E8"/>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97FD9"/>
    <w:rsid w:val="004A04E7"/>
    <w:rsid w:val="004A2676"/>
    <w:rsid w:val="004A2711"/>
    <w:rsid w:val="004A3719"/>
    <w:rsid w:val="004A62B0"/>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064"/>
    <w:rsid w:val="004F3468"/>
    <w:rsid w:val="004F6CF7"/>
    <w:rsid w:val="00500097"/>
    <w:rsid w:val="005006F3"/>
    <w:rsid w:val="00501126"/>
    <w:rsid w:val="00501870"/>
    <w:rsid w:val="00503077"/>
    <w:rsid w:val="005035D9"/>
    <w:rsid w:val="00504835"/>
    <w:rsid w:val="00504CC3"/>
    <w:rsid w:val="00504FC4"/>
    <w:rsid w:val="00510949"/>
    <w:rsid w:val="00510D82"/>
    <w:rsid w:val="00510E2E"/>
    <w:rsid w:val="00513DCE"/>
    <w:rsid w:val="0051416D"/>
    <w:rsid w:val="00517E18"/>
    <w:rsid w:val="00522F2D"/>
    <w:rsid w:val="005251E0"/>
    <w:rsid w:val="00526BCE"/>
    <w:rsid w:val="00530028"/>
    <w:rsid w:val="00530F71"/>
    <w:rsid w:val="005349B5"/>
    <w:rsid w:val="00534EDD"/>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3CAA"/>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59A"/>
    <w:rsid w:val="00632901"/>
    <w:rsid w:val="00636091"/>
    <w:rsid w:val="00640DA1"/>
    <w:rsid w:val="006418B0"/>
    <w:rsid w:val="006446A2"/>
    <w:rsid w:val="00644D89"/>
    <w:rsid w:val="00645579"/>
    <w:rsid w:val="006476F0"/>
    <w:rsid w:val="006527D0"/>
    <w:rsid w:val="00655B5B"/>
    <w:rsid w:val="00655F23"/>
    <w:rsid w:val="006565EF"/>
    <w:rsid w:val="00657B07"/>
    <w:rsid w:val="00660848"/>
    <w:rsid w:val="00660D3D"/>
    <w:rsid w:val="006623D7"/>
    <w:rsid w:val="006640AD"/>
    <w:rsid w:val="00666CD7"/>
    <w:rsid w:val="00666EF5"/>
    <w:rsid w:val="00670FD1"/>
    <w:rsid w:val="00674216"/>
    <w:rsid w:val="00681BB2"/>
    <w:rsid w:val="0068452D"/>
    <w:rsid w:val="006845B3"/>
    <w:rsid w:val="00685BEC"/>
    <w:rsid w:val="0068649E"/>
    <w:rsid w:val="00686C0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337"/>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0FE8"/>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122E"/>
    <w:rsid w:val="007237F2"/>
    <w:rsid w:val="007240C3"/>
    <w:rsid w:val="0072456C"/>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41DE"/>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0766"/>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424"/>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597"/>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4314"/>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53A"/>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1033"/>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861"/>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6F57"/>
    <w:rsid w:val="00BE799D"/>
    <w:rsid w:val="00BF1392"/>
    <w:rsid w:val="00BF2179"/>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32E1"/>
    <w:rsid w:val="00C34534"/>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4B60"/>
    <w:rsid w:val="00CC6E6B"/>
    <w:rsid w:val="00CD00A9"/>
    <w:rsid w:val="00CD063E"/>
    <w:rsid w:val="00CD6024"/>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0B7A"/>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1D89"/>
    <w:rsid w:val="00D72BB8"/>
    <w:rsid w:val="00D82C95"/>
    <w:rsid w:val="00D862CA"/>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5FC1"/>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2F8D"/>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118"/>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617B"/>
    <w:rsid w:val="00F2716E"/>
    <w:rsid w:val="00F306F1"/>
    <w:rsid w:val="00F3092A"/>
    <w:rsid w:val="00F31B75"/>
    <w:rsid w:val="00F332D0"/>
    <w:rsid w:val="00F34667"/>
    <w:rsid w:val="00F359FA"/>
    <w:rsid w:val="00F36F91"/>
    <w:rsid w:val="00F3776D"/>
    <w:rsid w:val="00F436E2"/>
    <w:rsid w:val="00F44DEE"/>
    <w:rsid w:val="00F4518C"/>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0F2D"/>
    <w:rsid w:val="00F72076"/>
    <w:rsid w:val="00F76785"/>
    <w:rsid w:val="00F7726E"/>
    <w:rsid w:val="00F77798"/>
    <w:rsid w:val="00F815DF"/>
    <w:rsid w:val="00F8529D"/>
    <w:rsid w:val="00F8774D"/>
    <w:rsid w:val="00F90F93"/>
    <w:rsid w:val="00F91368"/>
    <w:rsid w:val="00F913F3"/>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CA6"/>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
      <w:docPartPr>
        <w:name w:val="AB3AB4B256E4411FA3A38ADA00F6F28C"/>
        <w:category>
          <w:name w:val="Ogólne"/>
          <w:gallery w:val="placeholder"/>
        </w:category>
        <w:types>
          <w:type w:val="bbPlcHdr"/>
        </w:types>
        <w:behaviors>
          <w:behavior w:val="content"/>
        </w:behaviors>
        <w:guid w:val="{653E0320-5314-4C0D-A461-DC9C9705B336}"/>
      </w:docPartPr>
      <w:docPartBody>
        <w:p w:rsidR="003A3830" w:rsidRDefault="009753BA" w:rsidP="009753BA">
          <w:pPr>
            <w:pStyle w:val="AB3AB4B256E4411FA3A38ADA00F6F28C"/>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7615E"/>
    <w:rsid w:val="003A3830"/>
    <w:rsid w:val="003C7D71"/>
    <w:rsid w:val="003D2687"/>
    <w:rsid w:val="003E2068"/>
    <w:rsid w:val="003E642D"/>
    <w:rsid w:val="00417026"/>
    <w:rsid w:val="0041732A"/>
    <w:rsid w:val="00465588"/>
    <w:rsid w:val="004761D1"/>
    <w:rsid w:val="00484995"/>
    <w:rsid w:val="00487819"/>
    <w:rsid w:val="00497FD9"/>
    <w:rsid w:val="004A1299"/>
    <w:rsid w:val="004A7135"/>
    <w:rsid w:val="004B4C6D"/>
    <w:rsid w:val="004D132B"/>
    <w:rsid w:val="00510AC0"/>
    <w:rsid w:val="005347DF"/>
    <w:rsid w:val="005E2F34"/>
    <w:rsid w:val="005E5AC2"/>
    <w:rsid w:val="005E76C0"/>
    <w:rsid w:val="0060393B"/>
    <w:rsid w:val="0063259A"/>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753BA"/>
    <w:rsid w:val="00980953"/>
    <w:rsid w:val="00987E9B"/>
    <w:rsid w:val="009929C8"/>
    <w:rsid w:val="0099417A"/>
    <w:rsid w:val="009C00DE"/>
    <w:rsid w:val="009D0FF4"/>
    <w:rsid w:val="009F6120"/>
    <w:rsid w:val="00A21057"/>
    <w:rsid w:val="00A26001"/>
    <w:rsid w:val="00A32F08"/>
    <w:rsid w:val="00A41AF8"/>
    <w:rsid w:val="00A561DE"/>
    <w:rsid w:val="00A740EE"/>
    <w:rsid w:val="00A75D74"/>
    <w:rsid w:val="00AA1FAB"/>
    <w:rsid w:val="00AE32C1"/>
    <w:rsid w:val="00AF3B82"/>
    <w:rsid w:val="00B50BDA"/>
    <w:rsid w:val="00B51ECB"/>
    <w:rsid w:val="00B579F6"/>
    <w:rsid w:val="00B91D3F"/>
    <w:rsid w:val="00B956E3"/>
    <w:rsid w:val="00BB47D6"/>
    <w:rsid w:val="00BC38EB"/>
    <w:rsid w:val="00BC7609"/>
    <w:rsid w:val="00C03460"/>
    <w:rsid w:val="00C149BD"/>
    <w:rsid w:val="00C40DD5"/>
    <w:rsid w:val="00C54FA3"/>
    <w:rsid w:val="00C6353A"/>
    <w:rsid w:val="00C65691"/>
    <w:rsid w:val="00C72B0D"/>
    <w:rsid w:val="00C75070"/>
    <w:rsid w:val="00C955D3"/>
    <w:rsid w:val="00CD7866"/>
    <w:rsid w:val="00CE371A"/>
    <w:rsid w:val="00D27D49"/>
    <w:rsid w:val="00D36921"/>
    <w:rsid w:val="00D61A9E"/>
    <w:rsid w:val="00D74C93"/>
    <w:rsid w:val="00D74D32"/>
    <w:rsid w:val="00DB7245"/>
    <w:rsid w:val="00E132BF"/>
    <w:rsid w:val="00E4024A"/>
    <w:rsid w:val="00E41135"/>
    <w:rsid w:val="00E46AE4"/>
    <w:rsid w:val="00E63212"/>
    <w:rsid w:val="00E81DA9"/>
    <w:rsid w:val="00E970EA"/>
    <w:rsid w:val="00EA09FC"/>
    <w:rsid w:val="00EA4F50"/>
    <w:rsid w:val="00EB4E65"/>
    <w:rsid w:val="00EC3118"/>
    <w:rsid w:val="00EC5F0C"/>
    <w:rsid w:val="00EC7763"/>
    <w:rsid w:val="00ED5E0D"/>
    <w:rsid w:val="00F224E1"/>
    <w:rsid w:val="00F23E2D"/>
    <w:rsid w:val="00F251DB"/>
    <w:rsid w:val="00F2617B"/>
    <w:rsid w:val="00F37A8C"/>
    <w:rsid w:val="00F43021"/>
    <w:rsid w:val="00F616BB"/>
    <w:rsid w:val="00F70F2D"/>
    <w:rsid w:val="00F740AF"/>
    <w:rsid w:val="00FA77E9"/>
    <w:rsid w:val="00FB6E69"/>
    <w:rsid w:val="00FE0CA6"/>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753BA"/>
    <w:rPr>
      <w:color w:val="808080"/>
    </w:rPr>
  </w:style>
  <w:style w:type="paragraph" w:customStyle="1" w:styleId="AB3AB4B256E4411FA3A38ADA00F6F28C">
    <w:name w:val="AB3AB4B256E4411FA3A38ADA00F6F28C"/>
    <w:rsid w:val="009753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21401</Words>
  <Characters>128407</Characters>
  <Application>Microsoft Office Word</Application>
  <DocSecurity>0</DocSecurity>
  <Lines>1070</Lines>
  <Paragraphs>299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Bogacka</cp:lastModifiedBy>
  <cp:revision>3</cp:revision>
  <cp:lastPrinted>2025-09-19T09:12:00Z</cp:lastPrinted>
  <dcterms:created xsi:type="dcterms:W3CDTF">2025-09-19T09:12:00Z</dcterms:created>
  <dcterms:modified xsi:type="dcterms:W3CDTF">2025-09-19T09:12:00Z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